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3E3111" w14:textId="13BBCAE8" w:rsidR="00312D6A" w:rsidRPr="006E2300" w:rsidRDefault="006E2300" w:rsidP="00AB096E">
      <w:pPr>
        <w:pStyle w:val="Aucunstyle"/>
        <w:spacing w:after="227" w:line="240" w:lineRule="auto"/>
        <w:ind w:left="-273" w:firstLine="993"/>
        <w:rPr>
          <w:rFonts w:ascii="Calibri" w:hAnsi="Calibri" w:cs="MarkMyWords"/>
          <w:color w:val="FF6600"/>
          <w:sz w:val="40"/>
          <w:szCs w:val="40"/>
          <w:lang w:val="en-GB"/>
        </w:rPr>
      </w:pPr>
      <w:r w:rsidRPr="005573A1">
        <w:rPr>
          <w:rFonts w:ascii="Calibri" w:hAnsi="Calibri" w:cs="MarkMyWords"/>
          <w:noProof/>
          <w:color w:val="FF6600"/>
          <w:sz w:val="84"/>
          <w:szCs w:val="84"/>
          <w:lang w:val="bg-BG" w:eastAsia="zh-TW"/>
        </w:rPr>
        <w:drawing>
          <wp:anchor distT="0" distB="0" distL="114300" distR="114300" simplePos="0" relativeHeight="251661312" behindDoc="0" locked="0" layoutInCell="1" allowOverlap="1" wp14:anchorId="6B007860" wp14:editId="0D771DED">
            <wp:simplePos x="0" y="0"/>
            <wp:positionH relativeFrom="column">
              <wp:posOffset>4512310</wp:posOffset>
            </wp:positionH>
            <wp:positionV relativeFrom="paragraph">
              <wp:posOffset>-428625</wp:posOffset>
            </wp:positionV>
            <wp:extent cx="1326515" cy="1233170"/>
            <wp:effectExtent l="0" t="0" r="6985" b="5080"/>
            <wp:wrapNone/>
            <wp:docPr id="1" name="Picture 1" descr="Macintosh SSD:Users:guillaume:Desktop:Anguille Graphic:2017:025 Xavier:Outils- word/ppt:Lien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guillaume:Desktop:Anguille Graphic:2017:025 Xavier:Outils- word/ppt:Liens:0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26515" cy="123317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page">
              <wp14:pctWidth>0</wp14:pctWidth>
            </wp14:sizeRelH>
            <wp14:sizeRelV relativeFrom="page">
              <wp14:pctHeight>0</wp14:pctHeight>
            </wp14:sizeRelV>
          </wp:anchor>
        </w:drawing>
      </w:r>
      <w:r w:rsidR="00312D6A" w:rsidRPr="006E2300">
        <w:rPr>
          <w:rFonts w:ascii="Calibri" w:hAnsi="Calibri" w:cs="MarkMyWords"/>
          <w:color w:val="FF6600"/>
          <w:sz w:val="40"/>
          <w:szCs w:val="40"/>
          <w:lang w:val="en-GB"/>
        </w:rPr>
        <w:t>Tool 4: Cost Analysis</w:t>
      </w:r>
    </w:p>
    <w:p w14:paraId="10ED5722" w14:textId="303F9ECC" w:rsidR="00660EA3" w:rsidRDefault="00312D6A" w:rsidP="00D555A2">
      <w:pPr>
        <w:ind w:left="-993"/>
        <w:rPr>
          <w:rFonts w:ascii="Calibri" w:hAnsi="Calibri" w:cs="MarkMyWords"/>
          <w:noProof/>
          <w:color w:val="FF6600"/>
          <w:sz w:val="84"/>
          <w:szCs w:val="84"/>
          <w:lang w:val="en-US" w:eastAsia="en-US"/>
        </w:rPr>
      </w:pPr>
      <w:r w:rsidRPr="006E2300">
        <w:rPr>
          <w:rFonts w:ascii="Calibri" w:hAnsi="Calibri" w:cs="MarkMyWords"/>
          <w:color w:val="FF6600"/>
          <w:sz w:val="70"/>
          <w:szCs w:val="70"/>
          <w:lang w:val="en-GB"/>
        </w:rPr>
        <w:t>User manual</w:t>
      </w:r>
      <w:r w:rsidRPr="005573A1">
        <w:rPr>
          <w:rFonts w:ascii="Calibri" w:hAnsi="Calibri" w:cs="MarkMyWords"/>
          <w:noProof/>
          <w:color w:val="FF6600"/>
          <w:sz w:val="84"/>
          <w:szCs w:val="84"/>
          <w:lang w:val="en-US" w:eastAsia="en-US"/>
        </w:rPr>
        <w:t xml:space="preserve"> </w:t>
      </w:r>
    </w:p>
    <w:p w14:paraId="7C3473DD" w14:textId="77777777" w:rsidR="00312D6A" w:rsidRPr="00312D6A" w:rsidRDefault="00312D6A" w:rsidP="00D555A2">
      <w:pPr>
        <w:rPr>
          <w:rFonts w:ascii="Calibri" w:hAnsi="Calibri" w:cs="MarkMyWords"/>
          <w:noProof/>
          <w:color w:val="FF6600"/>
          <w:sz w:val="20"/>
          <w:szCs w:val="20"/>
          <w:lang w:val="en-US" w:eastAsia="en-US"/>
        </w:rPr>
      </w:pPr>
    </w:p>
    <w:p w14:paraId="034DCE30" w14:textId="77777777" w:rsidR="00D555A2" w:rsidRDefault="00D555A2" w:rsidP="00D555A2">
      <w:pPr>
        <w:pStyle w:val="Default"/>
      </w:pPr>
    </w:p>
    <w:p w14:paraId="5AEBC64D" w14:textId="77777777" w:rsidR="00D555A2" w:rsidRDefault="00D555A2" w:rsidP="00D555A2">
      <w:pPr>
        <w:pStyle w:val="Pa4"/>
        <w:spacing w:after="160"/>
        <w:ind w:left="340"/>
        <w:rPr>
          <w:rFonts w:cs="Mark My Words"/>
          <w:color w:val="C3893E"/>
          <w:sz w:val="38"/>
          <w:szCs w:val="38"/>
        </w:rPr>
      </w:pPr>
      <w:r>
        <w:t xml:space="preserve"> </w:t>
      </w:r>
      <w:r>
        <w:rPr>
          <w:rStyle w:val="A5"/>
        </w:rPr>
        <w:t>I. “Categories” tab</w:t>
      </w:r>
    </w:p>
    <w:p w14:paraId="22236107" w14:textId="77777777" w:rsidR="00D555A2" w:rsidRDefault="00D555A2" w:rsidP="00D555A2">
      <w:pPr>
        <w:pStyle w:val="Pa5"/>
        <w:spacing w:after="40"/>
        <w:ind w:left="340"/>
        <w:rPr>
          <w:rFonts w:ascii="AvantGarde" w:hAnsi="AvantGarde" w:cs="AvantGarde"/>
          <w:color w:val="363433"/>
          <w:sz w:val="16"/>
          <w:szCs w:val="16"/>
        </w:rPr>
      </w:pPr>
      <w:r>
        <w:rPr>
          <w:rStyle w:val="A0"/>
        </w:rPr>
        <w:t xml:space="preserve">• Under this tab, the user can enter: </w:t>
      </w:r>
    </w:p>
    <w:p w14:paraId="424E06FC" w14:textId="77777777" w:rsidR="00D555A2" w:rsidRDefault="00D555A2" w:rsidP="00D555A2">
      <w:pPr>
        <w:pStyle w:val="Default"/>
        <w:spacing w:line="241" w:lineRule="atLeast"/>
        <w:ind w:left="840"/>
        <w:rPr>
          <w:rFonts w:ascii="AvantGarde" w:hAnsi="AvantGarde" w:cs="AvantGarde"/>
          <w:color w:val="363433"/>
          <w:sz w:val="16"/>
          <w:szCs w:val="16"/>
        </w:rPr>
      </w:pPr>
      <w:r>
        <w:rPr>
          <w:rStyle w:val="A0"/>
        </w:rPr>
        <w:t xml:space="preserve">1. The working language (“English” or “French”) </w:t>
      </w:r>
    </w:p>
    <w:p w14:paraId="466EC94A" w14:textId="77777777" w:rsidR="00D555A2" w:rsidRDefault="00D555A2" w:rsidP="00D555A2">
      <w:pPr>
        <w:pStyle w:val="Default"/>
        <w:spacing w:after="40" w:line="241" w:lineRule="atLeast"/>
        <w:ind w:left="840"/>
        <w:rPr>
          <w:rFonts w:ascii="AvantGarde" w:hAnsi="AvantGarde" w:cs="AvantGarde"/>
          <w:color w:val="363433"/>
          <w:sz w:val="16"/>
          <w:szCs w:val="16"/>
        </w:rPr>
      </w:pPr>
      <w:r>
        <w:rPr>
          <w:rStyle w:val="A0"/>
        </w:rPr>
        <w:t xml:space="preserve">2. A maximum of </w:t>
      </w:r>
      <w:proofErr w:type="gramStart"/>
      <w:r>
        <w:rPr>
          <w:rStyle w:val="A0"/>
        </w:rPr>
        <w:t>5</w:t>
      </w:r>
      <w:proofErr w:type="gramEnd"/>
      <w:r>
        <w:rPr>
          <w:rStyle w:val="A0"/>
        </w:rPr>
        <w:t xml:space="preserve"> “categories”, which together represent 80% of sales. </w:t>
      </w:r>
    </w:p>
    <w:p w14:paraId="232CEA43" w14:textId="77777777" w:rsidR="00D555A2" w:rsidRDefault="00D555A2" w:rsidP="00D555A2">
      <w:pPr>
        <w:pStyle w:val="Pa5"/>
        <w:spacing w:after="40"/>
        <w:ind w:left="340"/>
        <w:rPr>
          <w:rFonts w:ascii="AvantGarde" w:hAnsi="AvantGarde" w:cs="AvantGarde"/>
          <w:color w:val="363433"/>
          <w:sz w:val="16"/>
          <w:szCs w:val="16"/>
        </w:rPr>
      </w:pPr>
      <w:r>
        <w:rPr>
          <w:rStyle w:val="A0"/>
        </w:rPr>
        <w:t xml:space="preserve">• This tab </w:t>
      </w:r>
      <w:proofErr w:type="gramStart"/>
      <w:r>
        <w:rPr>
          <w:rStyle w:val="A0"/>
        </w:rPr>
        <w:t>should be filled out</w:t>
      </w:r>
      <w:proofErr w:type="gramEnd"/>
      <w:r>
        <w:rPr>
          <w:rStyle w:val="A0"/>
        </w:rPr>
        <w:t xml:space="preserve"> before subsequent tabs. </w:t>
      </w:r>
    </w:p>
    <w:p w14:paraId="0D23BFAB" w14:textId="77777777" w:rsidR="00D555A2" w:rsidRDefault="00D555A2" w:rsidP="00D555A2">
      <w:pPr>
        <w:pStyle w:val="Default"/>
      </w:pPr>
      <w:r>
        <w:rPr>
          <w:rStyle w:val="A0"/>
        </w:rPr>
        <w:t>• In order to use the tool effectively, it is crucial to choose the right categories for use in the tool.</w:t>
      </w:r>
      <w:r w:rsidR="00312D6A">
        <w:rPr>
          <w:rFonts w:ascii="AvantGarde-Book" w:hAnsi="AvantGarde-Book" w:cs="AvantGarde-Book"/>
          <w:color w:val="3B3733"/>
          <w:sz w:val="16"/>
          <w:szCs w:val="16"/>
        </w:rPr>
        <w:br/>
      </w:r>
      <w:r w:rsidR="00312D6A">
        <w:rPr>
          <w:rFonts w:ascii="AvantGarde-Book" w:hAnsi="AvantGarde-Book" w:cs="AvantGarde-Book"/>
          <w:color w:val="3B3733"/>
          <w:sz w:val="16"/>
          <w:szCs w:val="16"/>
        </w:rPr>
        <w:br/>
      </w:r>
      <w:r w:rsidR="00312D6A">
        <w:rPr>
          <w:rFonts w:ascii="MarkMyWords" w:hAnsi="MarkMyWords" w:cs="MarkMyWords"/>
          <w:noProof/>
          <w:color w:val="B56C0F"/>
          <w:sz w:val="38"/>
          <w:szCs w:val="38"/>
          <w:lang w:val="bg-BG" w:eastAsia="zh-TW"/>
        </w:rPr>
        <w:drawing>
          <wp:inline distT="0" distB="0" distL="0" distR="0" wp14:anchorId="66B3F691" wp14:editId="210710B7">
            <wp:extent cx="2565690" cy="1763486"/>
            <wp:effectExtent l="0" t="0" r="0" b="0"/>
            <wp:docPr id="3" name="Picture 1" descr="Macintosh SSD:Users:guillaume:Desktop:Anguille Graphic:2017:025 Xavier:OUTILS PRESOLVE indd:OUTIL 4:Links:C1-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guillaume:Desktop:Anguille Graphic:2017:025 Xavier:OUTILS PRESOLVE indd:OUTIL 4:Links:C1-E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65690" cy="1763486"/>
                    </a:xfrm>
                    <a:prstGeom prst="rect">
                      <a:avLst/>
                    </a:prstGeom>
                    <a:noFill/>
                    <a:ln>
                      <a:noFill/>
                    </a:ln>
                  </pic:spPr>
                </pic:pic>
              </a:graphicData>
            </a:graphic>
          </wp:inline>
        </w:drawing>
      </w:r>
      <w:r w:rsidR="00312D6A">
        <w:rPr>
          <w:rFonts w:ascii="MarkMyWords" w:hAnsi="MarkMyWords" w:cs="MarkMyWords"/>
          <w:color w:val="B56C0F"/>
          <w:sz w:val="38"/>
          <w:szCs w:val="38"/>
        </w:rPr>
        <w:br/>
      </w:r>
      <w:r w:rsidR="00312D6A">
        <w:rPr>
          <w:rFonts w:ascii="MarkMyWords" w:hAnsi="MarkMyWords" w:cs="MarkMyWords"/>
          <w:color w:val="B56C0F"/>
          <w:sz w:val="38"/>
          <w:szCs w:val="38"/>
        </w:rPr>
        <w:br/>
      </w:r>
    </w:p>
    <w:p w14:paraId="2F7CC6DC" w14:textId="39E6EC11" w:rsidR="00D555A2" w:rsidRDefault="00D555A2" w:rsidP="00D555A2">
      <w:pPr>
        <w:pStyle w:val="Pa4"/>
        <w:spacing w:after="160"/>
        <w:ind w:left="340"/>
        <w:rPr>
          <w:rFonts w:cs="Mark My Words"/>
          <w:color w:val="C3893E"/>
          <w:sz w:val="38"/>
          <w:szCs w:val="38"/>
        </w:rPr>
      </w:pPr>
      <w:r>
        <w:t xml:space="preserve"> </w:t>
      </w:r>
      <w:r w:rsidR="006E2300">
        <w:rPr>
          <w:rStyle w:val="A5"/>
        </w:rPr>
        <w:t>II</w:t>
      </w:r>
      <w:r>
        <w:rPr>
          <w:rStyle w:val="A5"/>
        </w:rPr>
        <w:t>. “Account Allocation” tab</w:t>
      </w:r>
    </w:p>
    <w:p w14:paraId="60E5A130" w14:textId="358FEC56" w:rsidR="00D555A2" w:rsidRPr="006E2300" w:rsidRDefault="00FD22C4" w:rsidP="006E2300">
      <w:pPr>
        <w:pStyle w:val="Paragraphestandard"/>
        <w:rPr>
          <w:lang w:val="en-GB"/>
        </w:rPr>
      </w:pPr>
      <w:r>
        <w:rPr>
          <w:lang w:val="en-GB"/>
        </w:rPr>
        <w:t xml:space="preserve">• This tab </w:t>
      </w:r>
      <w:proofErr w:type="gramStart"/>
      <w:r>
        <w:rPr>
          <w:lang w:val="en-GB"/>
        </w:rPr>
        <w:t xml:space="preserve">is </w:t>
      </w:r>
      <w:r w:rsidR="00D555A2" w:rsidRPr="006E2300">
        <w:rPr>
          <w:lang w:val="en-GB"/>
        </w:rPr>
        <w:t>us</w:t>
      </w:r>
      <w:bookmarkStart w:id="0" w:name="_GoBack"/>
      <w:bookmarkEnd w:id="0"/>
      <w:r w:rsidR="00D555A2" w:rsidRPr="006E2300">
        <w:rPr>
          <w:lang w:val="en-GB"/>
        </w:rPr>
        <w:t>ed</w:t>
      </w:r>
      <w:proofErr w:type="gramEnd"/>
      <w:r w:rsidR="00D555A2" w:rsidRPr="006E2300">
        <w:rPr>
          <w:lang w:val="en-GB"/>
        </w:rPr>
        <w:t xml:space="preserve"> to allocate Profit and Loss (P&amp;L) 0balances to the various categories defined by the user. </w:t>
      </w:r>
    </w:p>
    <w:p w14:paraId="6465A246" w14:textId="77777777" w:rsidR="00D555A2" w:rsidRPr="006E2300" w:rsidRDefault="00D555A2" w:rsidP="006E2300">
      <w:pPr>
        <w:pStyle w:val="Paragraphestandard"/>
        <w:rPr>
          <w:lang w:val="en-GB"/>
        </w:rPr>
      </w:pPr>
      <w:r w:rsidRPr="006E2300">
        <w:rPr>
          <w:lang w:val="en-GB"/>
        </w:rPr>
        <w:t>• P&amp;L accounts with no payments in or out should not be included; typically amorti</w:t>
      </w:r>
      <w:r w:rsidRPr="006E2300">
        <w:rPr>
          <w:lang w:val="en-GB"/>
        </w:rPr>
        <w:softHyphen/>
        <w:t xml:space="preserve">zation or capital gains accounts, as they could distort the profitability threshold. </w:t>
      </w:r>
    </w:p>
    <w:p w14:paraId="2A0F5097" w14:textId="77777777" w:rsidR="00D555A2" w:rsidRPr="006E2300" w:rsidRDefault="00D555A2" w:rsidP="006E2300">
      <w:pPr>
        <w:pStyle w:val="Paragraphestandard"/>
        <w:rPr>
          <w:lang w:val="en-GB"/>
        </w:rPr>
      </w:pPr>
      <w:r w:rsidRPr="006E2300">
        <w:rPr>
          <w:lang w:val="en-GB"/>
        </w:rPr>
        <w:t xml:space="preserve">• There are three types of costs: </w:t>
      </w:r>
    </w:p>
    <w:p w14:paraId="28937FAF" w14:textId="77777777" w:rsidR="00D555A2" w:rsidRPr="006E2300" w:rsidRDefault="00D555A2" w:rsidP="006E2300">
      <w:pPr>
        <w:pStyle w:val="Paragraphestandard"/>
        <w:ind w:left="720"/>
        <w:rPr>
          <w:lang w:val="en-GB"/>
        </w:rPr>
      </w:pPr>
      <w:proofErr w:type="gramStart"/>
      <w:r w:rsidRPr="006E2300">
        <w:rPr>
          <w:lang w:val="en-GB"/>
        </w:rPr>
        <w:t>o</w:t>
      </w:r>
      <w:proofErr w:type="gramEnd"/>
      <w:r w:rsidRPr="006E2300">
        <w:rPr>
          <w:lang w:val="en-GB"/>
        </w:rPr>
        <w:t xml:space="preserve"> VARIABLE COSTS: costs for which the amount varies depending on business vo</w:t>
      </w:r>
      <w:r w:rsidRPr="006E2300">
        <w:rPr>
          <w:lang w:val="en-GB"/>
        </w:rPr>
        <w:softHyphen/>
        <w:t xml:space="preserve">lumes (e.g. purchase of raw materials). </w:t>
      </w:r>
    </w:p>
    <w:p w14:paraId="3D961359" w14:textId="77777777" w:rsidR="00D555A2" w:rsidRPr="006E2300" w:rsidRDefault="00D555A2" w:rsidP="006E2300">
      <w:pPr>
        <w:pStyle w:val="Paragraphestandard"/>
        <w:ind w:left="720"/>
        <w:rPr>
          <w:lang w:val="en-GB"/>
        </w:rPr>
      </w:pPr>
      <w:proofErr w:type="gramStart"/>
      <w:r w:rsidRPr="006E2300">
        <w:rPr>
          <w:lang w:val="en-GB"/>
        </w:rPr>
        <w:t>o</w:t>
      </w:r>
      <w:proofErr w:type="gramEnd"/>
      <w:r w:rsidRPr="006E2300">
        <w:rPr>
          <w:lang w:val="en-GB"/>
        </w:rPr>
        <w:t xml:space="preserve"> SPECIFIC FIXED COSTS: costs which do not vary depending on business volumes, which are fixed, but can be allocated to a specific category (e.g. cost of ren</w:t>
      </w:r>
      <w:r w:rsidRPr="006E2300">
        <w:rPr>
          <w:lang w:val="en-GB"/>
        </w:rPr>
        <w:softHyphen/>
        <w:t xml:space="preserve">ting a workshop that only manufactures a certain type of product). </w:t>
      </w:r>
    </w:p>
    <w:p w14:paraId="7EA5FA9E" w14:textId="77777777" w:rsidR="006E2300" w:rsidRDefault="00D555A2" w:rsidP="006E2300">
      <w:pPr>
        <w:pStyle w:val="Paragraphestandard"/>
        <w:ind w:left="720"/>
        <w:rPr>
          <w:lang w:val="en-GB"/>
        </w:rPr>
      </w:pPr>
      <w:proofErr w:type="gramStart"/>
      <w:r w:rsidRPr="006E2300">
        <w:rPr>
          <w:lang w:val="en-GB"/>
        </w:rPr>
        <w:t>o</w:t>
      </w:r>
      <w:proofErr w:type="gramEnd"/>
      <w:r w:rsidRPr="006E2300">
        <w:rPr>
          <w:lang w:val="en-GB"/>
        </w:rPr>
        <w:t xml:space="preserve"> NON-SPECIFIC FIXED COSTS: costs which do not vary depending on business volumes, which are fixed, but cannot be allocated to a specific category (e.g. cost of renting a workshop that </w:t>
      </w:r>
      <w:r w:rsidRPr="006E2300">
        <w:rPr>
          <w:lang w:val="en-GB"/>
        </w:rPr>
        <w:lastRenderedPageBreak/>
        <w:t>manufactures all types of product).</w:t>
      </w:r>
    </w:p>
    <w:p w14:paraId="6992027B" w14:textId="77777777" w:rsidR="006E2300" w:rsidRDefault="006E2300" w:rsidP="006E2300">
      <w:pPr>
        <w:pStyle w:val="Paragraphestandard"/>
        <w:ind w:left="720"/>
        <w:rPr>
          <w:lang w:val="en-GB"/>
        </w:rPr>
      </w:pPr>
    </w:p>
    <w:p w14:paraId="41710EB4" w14:textId="408C8333" w:rsidR="00312D6A" w:rsidRDefault="00312D6A" w:rsidP="006E2300">
      <w:pPr>
        <w:pStyle w:val="Paragraphestandard"/>
        <w:ind w:left="720"/>
        <w:rPr>
          <w:rStyle w:val="A0"/>
        </w:rPr>
      </w:pPr>
      <w:r w:rsidRPr="00312D6A">
        <w:rPr>
          <w:rFonts w:ascii="AvantGarde-Book" w:hAnsi="AvantGarde-Book" w:cs="AvantGarde-Book"/>
          <w:noProof/>
          <w:color w:val="3B3733"/>
          <w:sz w:val="16"/>
          <w:szCs w:val="16"/>
          <w:lang w:val="bg-BG" w:eastAsia="zh-TW"/>
        </w:rPr>
        <w:drawing>
          <wp:inline distT="0" distB="0" distL="0" distR="0" wp14:anchorId="2718EF82" wp14:editId="02A91C75">
            <wp:extent cx="5264150" cy="352425"/>
            <wp:effectExtent l="0" t="0" r="0" b="3175"/>
            <wp:docPr id="5" name="Picture 2" descr="Macintosh SSD:Users:guillaume:Desktop:Anguille Graphic:2017:025 Xavier:OUTILS PRESOLVE indd:OUTIL 4:Links:C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guillaume:Desktop:Anguille Graphic:2017:025 Xavier:OUTILS PRESOLVE indd:OUTIL 4:Links:C2-E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4150" cy="352425"/>
                    </a:xfrm>
                    <a:prstGeom prst="rect">
                      <a:avLst/>
                    </a:prstGeom>
                    <a:noFill/>
                    <a:ln>
                      <a:noFill/>
                    </a:ln>
                  </pic:spPr>
                </pic:pic>
              </a:graphicData>
            </a:graphic>
          </wp:inline>
        </w:drawing>
      </w:r>
    </w:p>
    <w:p w14:paraId="5F8C5307" w14:textId="255A2C8E" w:rsidR="006E2300" w:rsidRDefault="006E2300" w:rsidP="006E2300">
      <w:pPr>
        <w:pStyle w:val="Default"/>
      </w:pPr>
    </w:p>
    <w:p w14:paraId="0F6C047A" w14:textId="3DF47B56" w:rsidR="006E2300" w:rsidRDefault="006E2300" w:rsidP="006E2300">
      <w:pPr>
        <w:pStyle w:val="Default"/>
      </w:pPr>
    </w:p>
    <w:p w14:paraId="672C62DD" w14:textId="2CD9A336" w:rsidR="006E2300" w:rsidRDefault="006E2300" w:rsidP="006E2300">
      <w:pPr>
        <w:pStyle w:val="Default"/>
      </w:pPr>
    </w:p>
    <w:p w14:paraId="345709D0" w14:textId="0A203713" w:rsidR="006E2300" w:rsidRDefault="006E2300" w:rsidP="006E2300">
      <w:pPr>
        <w:pStyle w:val="Default"/>
      </w:pPr>
    </w:p>
    <w:p w14:paraId="10ED8476" w14:textId="77777777" w:rsidR="006E2300" w:rsidRPr="006E2300" w:rsidRDefault="006E2300" w:rsidP="006E2300">
      <w:pPr>
        <w:pStyle w:val="Default"/>
      </w:pPr>
    </w:p>
    <w:tbl>
      <w:tblPr>
        <w:tblStyle w:val="TableGrid"/>
        <w:tblW w:w="0" w:type="auto"/>
        <w:tblLook w:val="04A0" w:firstRow="1" w:lastRow="0" w:firstColumn="1" w:lastColumn="0" w:noHBand="0" w:noVBand="1"/>
      </w:tblPr>
      <w:tblGrid>
        <w:gridCol w:w="2235"/>
        <w:gridCol w:w="6281"/>
      </w:tblGrid>
      <w:tr w:rsidR="006E2300" w14:paraId="6263A0C5" w14:textId="77777777" w:rsidTr="006E2300">
        <w:tc>
          <w:tcPr>
            <w:tcW w:w="2235" w:type="dxa"/>
          </w:tcPr>
          <w:p w14:paraId="102AD90F" w14:textId="1347FE44" w:rsidR="006E2300" w:rsidRDefault="006E2300" w:rsidP="006E2300">
            <w:pPr>
              <w:pStyle w:val="Aucunstyle"/>
              <w:pBdr>
                <w:bottom w:val="single" w:sz="8" w:space="5" w:color="B56C0F"/>
              </w:pBdr>
              <w:tabs>
                <w:tab w:val="left" w:pos="1760"/>
              </w:tabs>
              <w:spacing w:after="113"/>
              <w:rPr>
                <w:rFonts w:ascii="MarkMyWords" w:hAnsi="MarkMyWords" w:cs="MarkMyWords"/>
                <w:b/>
                <w:color w:val="FF6600"/>
                <w:sz w:val="16"/>
                <w:szCs w:val="16"/>
              </w:rPr>
            </w:pPr>
            <w:r w:rsidRPr="00312D6A">
              <w:rPr>
                <w:rFonts w:ascii="MarkMyWords" w:hAnsi="MarkMyWords" w:cs="MarkMyWords"/>
                <w:b/>
                <w:color w:val="FF6600"/>
                <w:sz w:val="16"/>
                <w:szCs w:val="16"/>
              </w:rPr>
              <w:t xml:space="preserve">Tab </w:t>
            </w:r>
            <w:proofErr w:type="spellStart"/>
            <w:r w:rsidRPr="00312D6A">
              <w:rPr>
                <w:rFonts w:ascii="MarkMyWords" w:hAnsi="MarkMyWords" w:cs="MarkMyWords"/>
                <w:b/>
                <w:color w:val="FF6600"/>
                <w:sz w:val="16"/>
                <w:szCs w:val="16"/>
              </w:rPr>
              <w:t>column</w:t>
            </w:r>
            <w:proofErr w:type="spellEnd"/>
          </w:p>
        </w:tc>
        <w:tc>
          <w:tcPr>
            <w:tcW w:w="6281" w:type="dxa"/>
          </w:tcPr>
          <w:p w14:paraId="56D5C7ED" w14:textId="4F3684F3" w:rsidR="006E2300" w:rsidRPr="00D555A2" w:rsidRDefault="006E2300" w:rsidP="006E2300">
            <w:pPr>
              <w:pStyle w:val="Aucunstyle"/>
              <w:pBdr>
                <w:bottom w:val="single" w:sz="8" w:space="5" w:color="B56C0F"/>
              </w:pBdr>
              <w:tabs>
                <w:tab w:val="left" w:pos="1760"/>
              </w:tabs>
              <w:spacing w:after="113"/>
              <w:rPr>
                <w:rFonts w:ascii="Times New Roman" w:hAnsi="Times New Roman" w:cs="Times New Roman"/>
                <w:lang w:val="en-US"/>
              </w:rPr>
            </w:pPr>
            <w:proofErr w:type="spellStart"/>
            <w:r w:rsidRPr="00312D6A">
              <w:rPr>
                <w:rFonts w:ascii="AvantGarde-Book" w:hAnsi="AvantGarde-Book" w:cs="AvantGarde-Book"/>
                <w:color w:val="3B3733"/>
                <w:sz w:val="16"/>
                <w:szCs w:val="16"/>
              </w:rPr>
              <w:t>Definitions</w:t>
            </w:r>
            <w:proofErr w:type="spellEnd"/>
          </w:p>
        </w:tc>
      </w:tr>
      <w:tr w:rsidR="00312D6A" w14:paraId="38653A17" w14:textId="77777777" w:rsidTr="006E2300">
        <w:tc>
          <w:tcPr>
            <w:tcW w:w="2235" w:type="dxa"/>
          </w:tcPr>
          <w:p w14:paraId="3C7BDCEC" w14:textId="4409EB45" w:rsidR="00312D6A" w:rsidRPr="00D555A2" w:rsidRDefault="006E2300" w:rsidP="006E2300">
            <w:pPr>
              <w:pStyle w:val="Aucunstyle"/>
              <w:pBdr>
                <w:bottom w:val="single" w:sz="8" w:space="5" w:color="B56C0F"/>
              </w:pBdr>
              <w:tabs>
                <w:tab w:val="left" w:pos="1760"/>
              </w:tabs>
              <w:spacing w:after="113"/>
              <w:rPr>
                <w:rFonts w:ascii="MarkMyWords" w:hAnsi="MarkMyWords" w:cs="MarkMyWords"/>
                <w:b/>
                <w:color w:val="FF6600"/>
                <w:sz w:val="16"/>
                <w:szCs w:val="16"/>
              </w:rPr>
            </w:pPr>
            <w:proofErr w:type="spellStart"/>
            <w:r>
              <w:rPr>
                <w:rFonts w:ascii="MarkMyWords" w:hAnsi="MarkMyWords" w:cs="MarkMyWords"/>
                <w:b/>
                <w:color w:val="FF6600"/>
                <w:sz w:val="16"/>
                <w:szCs w:val="16"/>
              </w:rPr>
              <w:t>A</w:t>
            </w:r>
            <w:r w:rsidR="00312D6A" w:rsidRPr="00D555A2">
              <w:rPr>
                <w:rFonts w:ascii="MarkMyWords" w:hAnsi="MarkMyWords" w:cs="MarkMyWords"/>
                <w:b/>
                <w:color w:val="FF6600"/>
                <w:sz w:val="16"/>
                <w:szCs w:val="16"/>
              </w:rPr>
              <w:t>ccount</w:t>
            </w:r>
            <w:proofErr w:type="spellEnd"/>
            <w:r w:rsidR="00312D6A" w:rsidRPr="00D555A2">
              <w:rPr>
                <w:rFonts w:ascii="MarkMyWords" w:hAnsi="MarkMyWords" w:cs="MarkMyWords"/>
                <w:b/>
                <w:color w:val="FF6600"/>
                <w:sz w:val="16"/>
                <w:szCs w:val="16"/>
              </w:rPr>
              <w:t xml:space="preserve"> description</w:t>
            </w:r>
          </w:p>
        </w:tc>
        <w:tc>
          <w:tcPr>
            <w:tcW w:w="6281" w:type="dxa"/>
          </w:tcPr>
          <w:p w14:paraId="76D7304F" w14:textId="77777777" w:rsidR="00312D6A" w:rsidRDefault="00D555A2" w:rsidP="006E2300">
            <w:pPr>
              <w:pStyle w:val="Aucunstyle"/>
              <w:pBdr>
                <w:bottom w:val="single" w:sz="8" w:space="5" w:color="B56C0F"/>
              </w:pBdr>
              <w:tabs>
                <w:tab w:val="left" w:pos="1760"/>
              </w:tabs>
              <w:spacing w:after="113"/>
              <w:rPr>
                <w:rFonts w:ascii="AvantGarde-Book" w:hAnsi="AvantGarde-Book" w:cs="AvantGarde-Book"/>
                <w:color w:val="3B3733"/>
                <w:sz w:val="16"/>
                <w:szCs w:val="16"/>
              </w:rPr>
            </w:pPr>
            <w:r w:rsidRPr="00D555A2">
              <w:rPr>
                <w:rFonts w:ascii="Times New Roman" w:hAnsi="Times New Roman" w:cs="Times New Roman"/>
                <w:lang w:val="en-US"/>
              </w:rPr>
              <w:t>The description of the account (e.g. Sales, Rental, etc.). Empty field.</w:t>
            </w:r>
          </w:p>
        </w:tc>
      </w:tr>
      <w:tr w:rsidR="00312D6A" w:rsidRPr="006E2300" w14:paraId="6EE38BDB" w14:textId="77777777" w:rsidTr="006E2300">
        <w:tc>
          <w:tcPr>
            <w:tcW w:w="2235" w:type="dxa"/>
          </w:tcPr>
          <w:p w14:paraId="1E7253B5" w14:textId="77777777" w:rsidR="00312D6A" w:rsidRPr="00D555A2" w:rsidRDefault="00D555A2" w:rsidP="006E2300">
            <w:pPr>
              <w:pStyle w:val="Aucunstyle"/>
              <w:pBdr>
                <w:bottom w:val="single" w:sz="8" w:space="5" w:color="B56C0F"/>
              </w:pBdr>
              <w:tabs>
                <w:tab w:val="left" w:pos="1760"/>
              </w:tabs>
              <w:spacing w:after="113"/>
              <w:rPr>
                <w:rFonts w:ascii="MarkMyWords" w:hAnsi="MarkMyWords" w:cs="MarkMyWords"/>
                <w:b/>
                <w:color w:val="FF6600"/>
                <w:sz w:val="16"/>
                <w:szCs w:val="16"/>
              </w:rPr>
            </w:pPr>
            <w:r w:rsidRPr="00D555A2">
              <w:rPr>
                <w:rFonts w:ascii="Mark My Words" w:hAnsi="Mark My Words" w:cs="Mark My Words"/>
                <w:b/>
                <w:color w:val="FF6600"/>
                <w:sz w:val="16"/>
                <w:szCs w:val="16"/>
                <w:lang w:val="en-US"/>
              </w:rPr>
              <w:t>Amount</w:t>
            </w:r>
          </w:p>
        </w:tc>
        <w:tc>
          <w:tcPr>
            <w:tcW w:w="6281" w:type="dxa"/>
          </w:tcPr>
          <w:p w14:paraId="230207F2" w14:textId="77777777" w:rsidR="00D555A2" w:rsidRPr="006E2300" w:rsidRDefault="00D555A2" w:rsidP="006E2300">
            <w:pPr>
              <w:pStyle w:val="Paragraphestandard"/>
              <w:rPr>
                <w:lang w:val="en-GB"/>
              </w:rPr>
            </w:pPr>
            <w:r w:rsidRPr="006E2300">
              <w:rPr>
                <w:lang w:val="en-GB"/>
              </w:rPr>
              <w:t>The balance of a P&amp;L account (before allocation by category) as shown in atrial balance (T/B). Numerical field.</w:t>
            </w:r>
          </w:p>
          <w:p w14:paraId="1FF78371" w14:textId="77777777" w:rsidR="00D555A2" w:rsidRPr="006E2300" w:rsidRDefault="00D555A2" w:rsidP="006E2300">
            <w:pPr>
              <w:pStyle w:val="Paragraphestandard"/>
              <w:rPr>
                <w:lang w:val="en-GB"/>
              </w:rPr>
            </w:pPr>
          </w:p>
          <w:p w14:paraId="757A4630" w14:textId="77777777" w:rsidR="00312D6A" w:rsidRPr="006E2300" w:rsidRDefault="00D555A2" w:rsidP="006E2300">
            <w:pPr>
              <w:pStyle w:val="Aucunstyle"/>
              <w:pBdr>
                <w:bottom w:val="single" w:sz="8" w:space="5" w:color="B56C0F"/>
              </w:pBdr>
              <w:tabs>
                <w:tab w:val="left" w:pos="1760"/>
              </w:tabs>
              <w:spacing w:after="113"/>
              <w:rPr>
                <w:rFonts w:ascii="AvantGarde-Book" w:hAnsi="AvantGarde-Book" w:cs="AvantGarde-Book"/>
                <w:color w:val="FF6600"/>
                <w:sz w:val="16"/>
                <w:szCs w:val="16"/>
                <w:lang w:val="en-GB"/>
              </w:rPr>
            </w:pPr>
            <w:r w:rsidRPr="006E2300">
              <w:rPr>
                <w:color w:val="FF6600"/>
                <w:lang w:val="en-GB"/>
              </w:rPr>
              <w:t>The checksum for the column has a grey background.</w:t>
            </w:r>
          </w:p>
        </w:tc>
      </w:tr>
      <w:tr w:rsidR="00312D6A" w14:paraId="7F994043" w14:textId="77777777" w:rsidTr="006E2300">
        <w:tc>
          <w:tcPr>
            <w:tcW w:w="2235" w:type="dxa"/>
          </w:tcPr>
          <w:p w14:paraId="2A794A78" w14:textId="77777777" w:rsidR="00312D6A" w:rsidRPr="00D555A2" w:rsidRDefault="00D555A2" w:rsidP="006E2300">
            <w:pPr>
              <w:pStyle w:val="Aucunstyle"/>
              <w:pBdr>
                <w:bottom w:val="single" w:sz="8" w:space="5" w:color="B56C0F"/>
              </w:pBdr>
              <w:tabs>
                <w:tab w:val="left" w:pos="1760"/>
              </w:tabs>
              <w:spacing w:after="113"/>
              <w:rPr>
                <w:rFonts w:ascii="MarkMyWords" w:hAnsi="MarkMyWords" w:cs="MarkMyWords"/>
                <w:b/>
                <w:color w:val="FF6600"/>
                <w:sz w:val="16"/>
                <w:szCs w:val="16"/>
              </w:rPr>
            </w:pPr>
            <w:r w:rsidRPr="00D555A2">
              <w:rPr>
                <w:rFonts w:ascii="Mark My Words" w:hAnsi="Mark My Words" w:cs="Mark My Words"/>
                <w:b/>
                <w:color w:val="FF6600"/>
                <w:sz w:val="16"/>
                <w:szCs w:val="16"/>
                <w:lang w:val="en-US"/>
              </w:rPr>
              <w:t>Sales</w:t>
            </w:r>
          </w:p>
        </w:tc>
        <w:tc>
          <w:tcPr>
            <w:tcW w:w="6281" w:type="dxa"/>
          </w:tcPr>
          <w:p w14:paraId="0A2AA574" w14:textId="77777777" w:rsidR="00D555A2" w:rsidRDefault="00D555A2" w:rsidP="006E2300">
            <w:pPr>
              <w:pStyle w:val="Paragraphestandard"/>
            </w:pPr>
            <w:r w:rsidRPr="006E2300">
              <w:rPr>
                <w:lang w:val="en-GB"/>
              </w:rPr>
              <w:t xml:space="preserve">• In this section, enter the allocation of sales (as +) per category. </w:t>
            </w:r>
            <w:proofErr w:type="spellStart"/>
            <w:r>
              <w:t>Numerical</w:t>
            </w:r>
            <w:proofErr w:type="spellEnd"/>
            <w:r>
              <w:t xml:space="preserve"> </w:t>
            </w:r>
            <w:proofErr w:type="spellStart"/>
            <w:r>
              <w:t>fields</w:t>
            </w:r>
            <w:proofErr w:type="spellEnd"/>
            <w:r>
              <w:t>.</w:t>
            </w:r>
          </w:p>
          <w:p w14:paraId="211A0E09" w14:textId="77777777" w:rsidR="00312D6A" w:rsidRPr="00D555A2" w:rsidRDefault="00D555A2" w:rsidP="006E2300">
            <w:pPr>
              <w:pStyle w:val="Aucunstyle"/>
              <w:pBdr>
                <w:bottom w:val="single" w:sz="8" w:space="5" w:color="B56C0F"/>
              </w:pBdr>
              <w:tabs>
                <w:tab w:val="left" w:pos="1760"/>
              </w:tabs>
              <w:spacing w:after="113"/>
              <w:rPr>
                <w:rFonts w:ascii="AvantGarde-Book" w:hAnsi="AvantGarde-Book" w:cs="AvantGarde-Book"/>
                <w:color w:val="FF6600"/>
                <w:sz w:val="16"/>
                <w:szCs w:val="16"/>
              </w:rPr>
            </w:pPr>
            <w:r w:rsidRPr="00D555A2">
              <w:rPr>
                <w:color w:val="FF6600"/>
              </w:rPr>
              <w:t xml:space="preserve">• The checksums have </w:t>
            </w:r>
            <w:proofErr w:type="gramStart"/>
            <w:r w:rsidRPr="00D555A2">
              <w:rPr>
                <w:color w:val="FF6600"/>
              </w:rPr>
              <w:t>a</w:t>
            </w:r>
            <w:proofErr w:type="gramEnd"/>
            <w:r w:rsidRPr="00D555A2">
              <w:rPr>
                <w:color w:val="FF6600"/>
              </w:rPr>
              <w:t xml:space="preserve"> </w:t>
            </w:r>
            <w:proofErr w:type="spellStart"/>
            <w:r w:rsidRPr="00D555A2">
              <w:rPr>
                <w:color w:val="FF6600"/>
              </w:rPr>
              <w:t>grey</w:t>
            </w:r>
            <w:proofErr w:type="spellEnd"/>
            <w:r w:rsidRPr="00D555A2">
              <w:rPr>
                <w:color w:val="FF6600"/>
              </w:rPr>
              <w:t xml:space="preserve"> background.</w:t>
            </w:r>
          </w:p>
        </w:tc>
      </w:tr>
      <w:tr w:rsidR="00312D6A" w14:paraId="3C3FFD2B" w14:textId="77777777" w:rsidTr="006E2300">
        <w:tc>
          <w:tcPr>
            <w:tcW w:w="2235" w:type="dxa"/>
          </w:tcPr>
          <w:p w14:paraId="3543581B" w14:textId="77777777" w:rsidR="00312D6A" w:rsidRPr="00D555A2" w:rsidRDefault="00D555A2" w:rsidP="006E2300">
            <w:pPr>
              <w:pStyle w:val="Aucunstyle"/>
              <w:pBdr>
                <w:bottom w:val="single" w:sz="8" w:space="5" w:color="B56C0F"/>
              </w:pBdr>
              <w:tabs>
                <w:tab w:val="left" w:pos="1760"/>
              </w:tabs>
              <w:spacing w:after="113"/>
              <w:rPr>
                <w:rFonts w:ascii="AvantGarde-Book" w:hAnsi="AvantGarde-Book" w:cs="AvantGarde-Book"/>
                <w:b/>
                <w:color w:val="FF6600"/>
                <w:sz w:val="16"/>
                <w:szCs w:val="16"/>
              </w:rPr>
            </w:pPr>
            <w:r w:rsidRPr="00D555A2">
              <w:rPr>
                <w:rFonts w:ascii="Mark My Words" w:hAnsi="Mark My Words" w:cs="Mark My Words"/>
                <w:b/>
                <w:color w:val="FF6600"/>
                <w:sz w:val="16"/>
                <w:szCs w:val="16"/>
                <w:lang w:val="en-US"/>
              </w:rPr>
              <w:t>Variable Costs</w:t>
            </w:r>
          </w:p>
        </w:tc>
        <w:tc>
          <w:tcPr>
            <w:tcW w:w="6281" w:type="dxa"/>
          </w:tcPr>
          <w:p w14:paraId="7397D0C2" w14:textId="77777777" w:rsidR="00D555A2" w:rsidRDefault="00D555A2" w:rsidP="006E2300">
            <w:pPr>
              <w:pStyle w:val="Paragraphestandard"/>
            </w:pPr>
            <w:r w:rsidRPr="006E2300">
              <w:rPr>
                <w:lang w:val="en-GB"/>
              </w:rPr>
              <w:t xml:space="preserve">In this section, enter the allocation of variable costs (in -) per category. </w:t>
            </w:r>
            <w:proofErr w:type="spellStart"/>
            <w:r>
              <w:t>Numerical</w:t>
            </w:r>
            <w:proofErr w:type="spellEnd"/>
            <w:r>
              <w:t xml:space="preserve"> </w:t>
            </w:r>
            <w:proofErr w:type="spellStart"/>
            <w:r>
              <w:t>fields</w:t>
            </w:r>
            <w:proofErr w:type="spellEnd"/>
            <w:r>
              <w:t>.</w:t>
            </w:r>
          </w:p>
          <w:p w14:paraId="22309139" w14:textId="77777777" w:rsidR="00312D6A" w:rsidRPr="00D555A2" w:rsidRDefault="00D555A2" w:rsidP="006E2300">
            <w:pPr>
              <w:pStyle w:val="Aucunstyle"/>
              <w:pBdr>
                <w:bottom w:val="single" w:sz="8" w:space="5" w:color="B56C0F"/>
              </w:pBdr>
              <w:tabs>
                <w:tab w:val="left" w:pos="1760"/>
              </w:tabs>
              <w:spacing w:after="113"/>
              <w:rPr>
                <w:rFonts w:ascii="AvantGarde-Book" w:hAnsi="AvantGarde-Book" w:cs="AvantGarde-Book"/>
                <w:color w:val="FF6600"/>
                <w:sz w:val="16"/>
                <w:szCs w:val="16"/>
              </w:rPr>
            </w:pPr>
            <w:r w:rsidRPr="00D555A2">
              <w:rPr>
                <w:color w:val="FF6600"/>
              </w:rPr>
              <w:t xml:space="preserve">• The checksums have </w:t>
            </w:r>
            <w:proofErr w:type="gramStart"/>
            <w:r w:rsidRPr="00D555A2">
              <w:rPr>
                <w:color w:val="FF6600"/>
              </w:rPr>
              <w:t>a</w:t>
            </w:r>
            <w:proofErr w:type="gramEnd"/>
            <w:r w:rsidRPr="00D555A2">
              <w:rPr>
                <w:color w:val="FF6600"/>
              </w:rPr>
              <w:t xml:space="preserve"> </w:t>
            </w:r>
            <w:proofErr w:type="spellStart"/>
            <w:r w:rsidRPr="00D555A2">
              <w:rPr>
                <w:color w:val="FF6600"/>
              </w:rPr>
              <w:t>grey</w:t>
            </w:r>
            <w:proofErr w:type="spellEnd"/>
            <w:r w:rsidRPr="00D555A2">
              <w:rPr>
                <w:color w:val="FF6600"/>
              </w:rPr>
              <w:t xml:space="preserve"> background.</w:t>
            </w:r>
          </w:p>
        </w:tc>
      </w:tr>
      <w:tr w:rsidR="00312D6A" w14:paraId="24500180" w14:textId="77777777" w:rsidTr="006E2300">
        <w:tc>
          <w:tcPr>
            <w:tcW w:w="2235" w:type="dxa"/>
          </w:tcPr>
          <w:p w14:paraId="7DE01CB4" w14:textId="77777777" w:rsidR="00312D6A" w:rsidRPr="00D555A2" w:rsidRDefault="00D555A2" w:rsidP="006E2300">
            <w:pPr>
              <w:pStyle w:val="Aucunstyle"/>
              <w:pBdr>
                <w:bottom w:val="single" w:sz="8" w:space="5" w:color="B56C0F"/>
              </w:pBdr>
              <w:tabs>
                <w:tab w:val="left" w:pos="1760"/>
              </w:tabs>
              <w:spacing w:after="113"/>
              <w:rPr>
                <w:rFonts w:ascii="MarkMyWords" w:hAnsi="MarkMyWords" w:cs="MarkMyWords"/>
                <w:b/>
                <w:color w:val="FF6600"/>
                <w:sz w:val="16"/>
                <w:szCs w:val="16"/>
              </w:rPr>
            </w:pPr>
            <w:r w:rsidRPr="00D555A2">
              <w:rPr>
                <w:rFonts w:ascii="Mark My Words" w:hAnsi="Mark My Words" w:cs="Mark My Words"/>
                <w:b/>
                <w:color w:val="FF6600"/>
                <w:sz w:val="16"/>
                <w:szCs w:val="16"/>
                <w:lang w:val="en-US"/>
              </w:rPr>
              <w:t>Specific Fixed Costs</w:t>
            </w:r>
          </w:p>
        </w:tc>
        <w:tc>
          <w:tcPr>
            <w:tcW w:w="6281" w:type="dxa"/>
          </w:tcPr>
          <w:p w14:paraId="19BA2D8A" w14:textId="77777777" w:rsidR="00D555A2" w:rsidRDefault="00D555A2" w:rsidP="006E2300">
            <w:pPr>
              <w:pStyle w:val="Paragraphestandard"/>
            </w:pPr>
            <w:r w:rsidRPr="006E2300">
              <w:rPr>
                <w:lang w:val="en-GB"/>
              </w:rPr>
              <w:t xml:space="preserve">• In this section, enter the allocation of specific fixed costs (in -) per category. </w:t>
            </w:r>
            <w:proofErr w:type="spellStart"/>
            <w:r>
              <w:t>Numerical</w:t>
            </w:r>
            <w:proofErr w:type="spellEnd"/>
            <w:r>
              <w:t xml:space="preserve"> </w:t>
            </w:r>
            <w:proofErr w:type="spellStart"/>
            <w:r>
              <w:t>fields</w:t>
            </w:r>
            <w:proofErr w:type="spellEnd"/>
            <w:r>
              <w:t>.</w:t>
            </w:r>
          </w:p>
          <w:p w14:paraId="1671BC43" w14:textId="77777777" w:rsidR="00312D6A" w:rsidRPr="00D555A2" w:rsidRDefault="00D555A2" w:rsidP="006E2300">
            <w:pPr>
              <w:pStyle w:val="Aucunstyle"/>
              <w:pBdr>
                <w:bottom w:val="single" w:sz="8" w:space="5" w:color="B56C0F"/>
              </w:pBdr>
              <w:tabs>
                <w:tab w:val="left" w:pos="1760"/>
              </w:tabs>
              <w:spacing w:after="113"/>
              <w:rPr>
                <w:rFonts w:ascii="AvantGarde-Book" w:hAnsi="AvantGarde-Book" w:cs="AvantGarde-Book"/>
                <w:color w:val="FF6600"/>
                <w:sz w:val="16"/>
                <w:szCs w:val="16"/>
              </w:rPr>
            </w:pPr>
            <w:r w:rsidRPr="00D555A2">
              <w:rPr>
                <w:color w:val="FF6600"/>
              </w:rPr>
              <w:t xml:space="preserve">• The checksums have </w:t>
            </w:r>
            <w:proofErr w:type="gramStart"/>
            <w:r w:rsidRPr="00D555A2">
              <w:rPr>
                <w:color w:val="FF6600"/>
              </w:rPr>
              <w:t>a</w:t>
            </w:r>
            <w:proofErr w:type="gramEnd"/>
            <w:r w:rsidRPr="00D555A2">
              <w:rPr>
                <w:color w:val="FF6600"/>
              </w:rPr>
              <w:t xml:space="preserve"> </w:t>
            </w:r>
            <w:proofErr w:type="spellStart"/>
            <w:r w:rsidRPr="00D555A2">
              <w:rPr>
                <w:color w:val="FF6600"/>
              </w:rPr>
              <w:t>grey</w:t>
            </w:r>
            <w:proofErr w:type="spellEnd"/>
            <w:r w:rsidRPr="00D555A2">
              <w:rPr>
                <w:color w:val="FF6600"/>
              </w:rPr>
              <w:t xml:space="preserve"> background.</w:t>
            </w:r>
          </w:p>
        </w:tc>
      </w:tr>
      <w:tr w:rsidR="00312D6A" w:rsidRPr="006E2300" w14:paraId="5482075E" w14:textId="77777777" w:rsidTr="006E2300">
        <w:tc>
          <w:tcPr>
            <w:tcW w:w="2235" w:type="dxa"/>
          </w:tcPr>
          <w:p w14:paraId="2C5656F4" w14:textId="77777777" w:rsidR="00312D6A" w:rsidRPr="00D555A2" w:rsidRDefault="00D555A2" w:rsidP="006E2300">
            <w:pPr>
              <w:pStyle w:val="Aucunstyle"/>
              <w:tabs>
                <w:tab w:val="left" w:pos="1760"/>
              </w:tabs>
              <w:spacing w:after="113"/>
              <w:rPr>
                <w:rFonts w:ascii="AvantGarde-Book" w:hAnsi="AvantGarde-Book" w:cs="AvantGarde-Book"/>
                <w:b/>
                <w:color w:val="FF6600"/>
                <w:sz w:val="16"/>
                <w:szCs w:val="16"/>
              </w:rPr>
            </w:pPr>
            <w:r w:rsidRPr="00D555A2">
              <w:rPr>
                <w:rFonts w:ascii="Mark My Words" w:hAnsi="Mark My Words" w:cs="Mark My Words"/>
                <w:b/>
                <w:color w:val="FF6600"/>
                <w:sz w:val="16"/>
                <w:szCs w:val="16"/>
                <w:lang w:val="en-US"/>
              </w:rPr>
              <w:t>Non-Specific Fixed Costs</w:t>
            </w:r>
          </w:p>
        </w:tc>
        <w:tc>
          <w:tcPr>
            <w:tcW w:w="6281" w:type="dxa"/>
          </w:tcPr>
          <w:p w14:paraId="0752A51D" w14:textId="77777777" w:rsidR="00D555A2" w:rsidRPr="006E2300" w:rsidRDefault="00D555A2" w:rsidP="006E2300">
            <w:pPr>
              <w:pStyle w:val="Paragraphestandard"/>
              <w:rPr>
                <w:lang w:val="en-GB"/>
              </w:rPr>
            </w:pPr>
            <w:r w:rsidRPr="006E2300">
              <w:rPr>
                <w:lang w:val="en-GB"/>
              </w:rPr>
              <w:t xml:space="preserve">• Non-specific fixed costs </w:t>
            </w:r>
            <w:proofErr w:type="gramStart"/>
            <w:r w:rsidRPr="006E2300">
              <w:rPr>
                <w:lang w:val="en-GB"/>
              </w:rPr>
              <w:t>are calculated</w:t>
            </w:r>
            <w:proofErr w:type="gramEnd"/>
            <w:r w:rsidRPr="006E2300">
              <w:rPr>
                <w:lang w:val="en-GB"/>
              </w:rPr>
              <w:t xml:space="preserve"> per tool (by subtraction).</w:t>
            </w:r>
          </w:p>
          <w:p w14:paraId="0894EE2E" w14:textId="77777777" w:rsidR="00312D6A" w:rsidRPr="006E2300" w:rsidRDefault="00D555A2" w:rsidP="006E2300">
            <w:pPr>
              <w:pStyle w:val="Aucunstyle"/>
              <w:tabs>
                <w:tab w:val="left" w:pos="1760"/>
              </w:tabs>
              <w:spacing w:after="113"/>
              <w:rPr>
                <w:rFonts w:ascii="AvantGarde-Book" w:hAnsi="AvantGarde-Book" w:cs="AvantGarde-Book"/>
                <w:color w:val="FF6600"/>
                <w:sz w:val="16"/>
                <w:szCs w:val="16"/>
                <w:lang w:val="en-GB"/>
              </w:rPr>
            </w:pPr>
            <w:r w:rsidRPr="006E2300">
              <w:rPr>
                <w:color w:val="FF6600"/>
                <w:lang w:val="en-GB"/>
              </w:rPr>
              <w:t>• The checksums have a grey background in Line 5.</w:t>
            </w:r>
          </w:p>
        </w:tc>
      </w:tr>
    </w:tbl>
    <w:p w14:paraId="1B6184E1" w14:textId="02549F2C" w:rsidR="00D555A2" w:rsidRPr="006E2300" w:rsidRDefault="00312D6A" w:rsidP="006E2300">
      <w:pPr>
        <w:pStyle w:val="Pa4"/>
        <w:spacing w:after="160"/>
        <w:ind w:left="340"/>
        <w:rPr>
          <w:rStyle w:val="A5"/>
        </w:rPr>
      </w:pPr>
      <w:r w:rsidRPr="006E2300">
        <w:rPr>
          <w:rFonts w:ascii="AvantGarde-Book" w:hAnsi="AvantGarde-Book" w:cs="AvantGarde-Book"/>
          <w:b/>
          <w:color w:val="FF6600"/>
          <w:sz w:val="16"/>
          <w:szCs w:val="16"/>
          <w:lang w:val="en-GB"/>
        </w:rPr>
        <w:br/>
      </w:r>
      <w:r w:rsidR="00D555A2" w:rsidRPr="006E2300">
        <w:rPr>
          <w:rStyle w:val="A5"/>
        </w:rPr>
        <w:t>I</w:t>
      </w:r>
      <w:r w:rsidR="006E2300">
        <w:rPr>
          <w:rStyle w:val="A5"/>
        </w:rPr>
        <w:t>II</w:t>
      </w:r>
      <w:r w:rsidR="00D555A2" w:rsidRPr="006E2300">
        <w:rPr>
          <w:rStyle w:val="A5"/>
        </w:rPr>
        <w:t>. “Sales-Based Method” tab</w:t>
      </w:r>
    </w:p>
    <w:p w14:paraId="07337C84" w14:textId="77777777" w:rsidR="00D555A2" w:rsidRPr="006E2300" w:rsidRDefault="00D555A2" w:rsidP="00D555A2">
      <w:pPr>
        <w:pStyle w:val="Paragraphestandard"/>
        <w:rPr>
          <w:color w:val="C2D69B" w:themeColor="accent3" w:themeTint="99"/>
          <w:lang w:val="en-GB"/>
        </w:rPr>
      </w:pPr>
      <w:r w:rsidRPr="006E2300">
        <w:rPr>
          <w:color w:val="C2D69B" w:themeColor="accent3" w:themeTint="99"/>
          <w:lang w:val="en-GB"/>
        </w:rPr>
        <w:t>A. Building the « As Is » picture.</w:t>
      </w:r>
    </w:p>
    <w:p w14:paraId="5D3C8016" w14:textId="77777777" w:rsidR="00D555A2" w:rsidRPr="006E2300" w:rsidRDefault="00D555A2" w:rsidP="00D555A2">
      <w:pPr>
        <w:pStyle w:val="Paragraphestandard"/>
        <w:rPr>
          <w:lang w:val="en-GB"/>
        </w:rPr>
      </w:pPr>
      <w:r w:rsidRPr="006E2300">
        <w:rPr>
          <w:lang w:val="en-GB"/>
        </w:rPr>
        <w:t xml:space="preserve">• The simulation tab </w:t>
      </w:r>
      <w:proofErr w:type="gramStart"/>
      <w:r w:rsidRPr="006E2300">
        <w:rPr>
          <w:lang w:val="en-GB"/>
        </w:rPr>
        <w:t>may be viewed</w:t>
      </w:r>
      <w:proofErr w:type="gramEnd"/>
      <w:r w:rsidRPr="006E2300">
        <w:rPr>
          <w:lang w:val="en-GB"/>
        </w:rPr>
        <w:t xml:space="preserve"> ONLY after filling in the “Account Allocation” tab.</w:t>
      </w:r>
    </w:p>
    <w:p w14:paraId="750AA54E" w14:textId="77777777" w:rsidR="00D555A2" w:rsidRPr="006E2300" w:rsidRDefault="00D555A2" w:rsidP="00D555A2">
      <w:pPr>
        <w:pStyle w:val="Paragraphestandard"/>
        <w:rPr>
          <w:lang w:val="en-GB"/>
        </w:rPr>
      </w:pPr>
      <w:proofErr w:type="gramStart"/>
      <w:r w:rsidRPr="006E2300">
        <w:rPr>
          <w:lang w:val="en-GB"/>
        </w:rPr>
        <w:t>• All the figures are calculated by the tool</w:t>
      </w:r>
      <w:proofErr w:type="gramEnd"/>
    </w:p>
    <w:p w14:paraId="34748EF5" w14:textId="77777777" w:rsidR="00D555A2" w:rsidRPr="006E2300" w:rsidRDefault="00D555A2" w:rsidP="00D555A2">
      <w:pPr>
        <w:pStyle w:val="Paragraphestandard"/>
        <w:rPr>
          <w:lang w:val="en-GB"/>
        </w:rPr>
      </w:pPr>
      <w:r w:rsidRPr="006E2300">
        <w:rPr>
          <w:lang w:val="en-GB"/>
        </w:rPr>
        <w:t xml:space="preserve">• Problematic figures have a red </w:t>
      </w:r>
      <w:r w:rsidRPr="006E2300">
        <w:rPr>
          <w:lang w:val="en-GB"/>
        </w:rPr>
        <w:lastRenderedPageBreak/>
        <w:t>background (non-problematic figures have a green</w:t>
      </w:r>
    </w:p>
    <w:p w14:paraId="769D1CF3" w14:textId="77777777" w:rsidR="00312D6A" w:rsidRDefault="00D555A2" w:rsidP="00D555A2">
      <w:pPr>
        <w:pStyle w:val="Aucunstyle"/>
        <w:spacing w:after="227"/>
        <w:rPr>
          <w:rFonts w:ascii="AvantGarde-Book" w:hAnsi="AvantGarde-Book" w:cs="AvantGarde-Book"/>
          <w:noProof/>
          <w:color w:val="3B3733"/>
          <w:sz w:val="16"/>
          <w:szCs w:val="16"/>
          <w:lang w:val="en-US" w:eastAsia="en-US"/>
        </w:rPr>
      </w:pPr>
      <w:proofErr w:type="gramStart"/>
      <w:r>
        <w:t>background</w:t>
      </w:r>
      <w:proofErr w:type="gramEnd"/>
      <w:r>
        <w:t>).</w:t>
      </w:r>
      <w:r w:rsidRPr="00D555A2">
        <w:rPr>
          <w:rFonts w:ascii="AvantGarde-Book" w:hAnsi="AvantGarde-Book" w:cs="AvantGarde-Book"/>
          <w:noProof/>
          <w:color w:val="3B3733"/>
          <w:sz w:val="16"/>
          <w:szCs w:val="16"/>
          <w:lang w:val="en-US" w:eastAsia="en-US"/>
        </w:rPr>
        <w:t xml:space="preserve"> </w:t>
      </w:r>
      <w:r>
        <w:rPr>
          <w:rFonts w:ascii="AvantGarde-Book" w:hAnsi="AvantGarde-Book" w:cs="AvantGarde-Book"/>
          <w:noProof/>
          <w:color w:val="3B3733"/>
          <w:sz w:val="16"/>
          <w:szCs w:val="16"/>
          <w:lang w:val="bg-BG" w:eastAsia="zh-TW"/>
        </w:rPr>
        <w:drawing>
          <wp:inline distT="0" distB="0" distL="0" distR="0" wp14:anchorId="2CB559E5" wp14:editId="4446722C">
            <wp:extent cx="5271135" cy="1478915"/>
            <wp:effectExtent l="0" t="0" r="12065" b="0"/>
            <wp:docPr id="6" name="Picture 3" descr="Macintosh SSD:Users:guillaume:Desktop:Anguille Graphic:2017:025 Xavier:OUTILS PRESOLVE indd:OUTIL 4:Links:C3-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guillaume:Desktop:Anguille Graphic:2017:025 Xavier:OUTILS PRESOLVE indd:OUTIL 4:Links:C3-E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1135" cy="1478915"/>
                    </a:xfrm>
                    <a:prstGeom prst="rect">
                      <a:avLst/>
                    </a:prstGeom>
                    <a:noFill/>
                    <a:ln>
                      <a:noFill/>
                    </a:ln>
                  </pic:spPr>
                </pic:pic>
              </a:graphicData>
            </a:graphic>
          </wp:inline>
        </w:drawing>
      </w:r>
    </w:p>
    <w:p w14:paraId="046C8F37" w14:textId="77777777" w:rsidR="00D555A2" w:rsidRDefault="00D555A2" w:rsidP="00D555A2">
      <w:pPr>
        <w:pStyle w:val="Aucunstyle"/>
        <w:spacing w:after="227"/>
        <w:rPr>
          <w:rFonts w:ascii="AvantGarde-Book" w:hAnsi="AvantGarde-Book" w:cs="AvantGarde-Book"/>
          <w:noProof/>
          <w:color w:val="3B3733"/>
          <w:sz w:val="16"/>
          <w:szCs w:val="16"/>
          <w:lang w:val="en-US" w:eastAsia="en-US"/>
        </w:rPr>
      </w:pPr>
    </w:p>
    <w:p w14:paraId="53BEEB0D" w14:textId="77777777" w:rsidR="00D555A2" w:rsidRDefault="00D555A2" w:rsidP="00D555A2">
      <w:pPr>
        <w:pStyle w:val="Aucunstyle"/>
        <w:spacing w:after="227"/>
        <w:rPr>
          <w:rFonts w:ascii="AvantGarde-Book" w:hAnsi="AvantGarde-Book" w:cs="AvantGarde-Book"/>
          <w:color w:val="3B3733"/>
          <w:sz w:val="16"/>
          <w:szCs w:val="16"/>
        </w:rPr>
      </w:pPr>
    </w:p>
    <w:tbl>
      <w:tblPr>
        <w:tblStyle w:val="TableGrid"/>
        <w:tblpPr w:leftFromText="180" w:rightFromText="180" w:vertAnchor="text" w:horzAnchor="page" w:tblpX="829" w:tblpY="361"/>
        <w:tblW w:w="10173" w:type="dxa"/>
        <w:tblLook w:val="04A0" w:firstRow="1" w:lastRow="0" w:firstColumn="1" w:lastColumn="0" w:noHBand="0" w:noVBand="1"/>
      </w:tblPr>
      <w:tblGrid>
        <w:gridCol w:w="2254"/>
        <w:gridCol w:w="7919"/>
      </w:tblGrid>
      <w:tr w:rsidR="00D555A2" w14:paraId="060DABBC" w14:textId="77777777" w:rsidTr="00D555A2">
        <w:tc>
          <w:tcPr>
            <w:tcW w:w="2254" w:type="dxa"/>
          </w:tcPr>
          <w:p w14:paraId="5E4C22CB"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20"/>
                <w:szCs w:val="20"/>
              </w:rPr>
            </w:pPr>
            <w:r w:rsidRPr="006E2300">
              <w:rPr>
                <w:rFonts w:ascii="MarkMyWords" w:hAnsi="MarkMyWords" w:cs="MarkMyWords"/>
                <w:sz w:val="20"/>
                <w:szCs w:val="20"/>
              </w:rPr>
              <w:t xml:space="preserve">Tab </w:t>
            </w:r>
            <w:proofErr w:type="spellStart"/>
            <w:r w:rsidRPr="006E2300">
              <w:rPr>
                <w:rFonts w:ascii="MarkMyWords" w:hAnsi="MarkMyWords" w:cs="MarkMyWords"/>
                <w:sz w:val="20"/>
                <w:szCs w:val="20"/>
              </w:rPr>
              <w:t>column</w:t>
            </w:r>
            <w:proofErr w:type="spellEnd"/>
            <w:r w:rsidRPr="006E2300">
              <w:rPr>
                <w:rFonts w:ascii="AvantGarde-Book" w:hAnsi="AvantGarde-Book" w:cs="AvantGarde-Book"/>
                <w:color w:val="3B3733"/>
                <w:sz w:val="20"/>
                <w:szCs w:val="20"/>
              </w:rPr>
              <w:tab/>
            </w:r>
          </w:p>
        </w:tc>
        <w:tc>
          <w:tcPr>
            <w:tcW w:w="7919" w:type="dxa"/>
          </w:tcPr>
          <w:p w14:paraId="29DFB41E"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20"/>
                <w:szCs w:val="20"/>
              </w:rPr>
            </w:pPr>
            <w:proofErr w:type="spellStart"/>
            <w:r w:rsidRPr="006E2300">
              <w:rPr>
                <w:rFonts w:ascii="AvantGarde-Book" w:hAnsi="AvantGarde-Book" w:cs="AvantGarde-Book"/>
                <w:color w:val="3B3733"/>
                <w:sz w:val="20"/>
                <w:szCs w:val="20"/>
              </w:rPr>
              <w:t>Definitions</w:t>
            </w:r>
            <w:proofErr w:type="spellEnd"/>
          </w:p>
        </w:tc>
      </w:tr>
      <w:tr w:rsidR="00D555A2" w:rsidRPr="006E2300" w14:paraId="65FC774F" w14:textId="77777777" w:rsidTr="00D555A2">
        <w:tc>
          <w:tcPr>
            <w:tcW w:w="2254" w:type="dxa"/>
          </w:tcPr>
          <w:p w14:paraId="5581EDB0"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rPr>
            </w:pPr>
            <w:proofErr w:type="spellStart"/>
            <w:r w:rsidRPr="006E2300">
              <w:rPr>
                <w:rFonts w:ascii="MarkMyWords" w:hAnsi="MarkMyWords" w:cs="MarkMyWords"/>
                <w:sz w:val="20"/>
                <w:szCs w:val="20"/>
              </w:rPr>
              <w:t>Categories</w:t>
            </w:r>
            <w:proofErr w:type="spellEnd"/>
          </w:p>
        </w:tc>
        <w:tc>
          <w:tcPr>
            <w:tcW w:w="7919" w:type="dxa"/>
          </w:tcPr>
          <w:p w14:paraId="74886116" w14:textId="77777777" w:rsidR="00D555A2" w:rsidRPr="006E2300" w:rsidRDefault="00D555A2" w:rsidP="00D555A2">
            <w:pPr>
              <w:pStyle w:val="Paragraphestandard"/>
              <w:rPr>
                <w:lang w:val="en-GB"/>
              </w:rPr>
            </w:pPr>
            <w:r w:rsidRPr="006E2300">
              <w:rPr>
                <w:lang w:val="en-GB"/>
              </w:rPr>
              <w:t>• The various categories defined in the “Categories” tab.</w:t>
            </w:r>
          </w:p>
          <w:p w14:paraId="2F017544"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p>
        </w:tc>
      </w:tr>
      <w:tr w:rsidR="00D555A2" w:rsidRPr="006E2300" w14:paraId="40E4028D" w14:textId="77777777" w:rsidTr="00D555A2">
        <w:tc>
          <w:tcPr>
            <w:tcW w:w="2254" w:type="dxa"/>
          </w:tcPr>
          <w:p w14:paraId="217A0817"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rPr>
            </w:pPr>
            <w:r w:rsidRPr="006E2300">
              <w:rPr>
                <w:rFonts w:ascii="MarkMyWords" w:hAnsi="MarkMyWords" w:cs="MarkMyWords"/>
                <w:sz w:val="20"/>
                <w:szCs w:val="20"/>
              </w:rPr>
              <w:t>Sales</w:t>
            </w:r>
          </w:p>
        </w:tc>
        <w:tc>
          <w:tcPr>
            <w:tcW w:w="7919" w:type="dxa"/>
          </w:tcPr>
          <w:p w14:paraId="61950D88" w14:textId="77777777" w:rsidR="00D555A2" w:rsidRPr="006E2300" w:rsidRDefault="00D555A2" w:rsidP="00D555A2">
            <w:pPr>
              <w:pStyle w:val="Paragraphestandard"/>
              <w:rPr>
                <w:lang w:val="en-GB"/>
              </w:rPr>
            </w:pPr>
            <w:r w:rsidRPr="006E2300">
              <w:rPr>
                <w:lang w:val="en-GB"/>
              </w:rPr>
              <w:t>• Turnover per category E.g. +250 for category “Bakery”.</w:t>
            </w:r>
          </w:p>
          <w:p w14:paraId="2E34F692"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p>
        </w:tc>
      </w:tr>
      <w:tr w:rsidR="00D555A2" w:rsidRPr="006E2300" w14:paraId="04AF2393" w14:textId="77777777" w:rsidTr="00D555A2">
        <w:tc>
          <w:tcPr>
            <w:tcW w:w="2254" w:type="dxa"/>
          </w:tcPr>
          <w:p w14:paraId="0642A7F4"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rPr>
            </w:pPr>
            <w:r w:rsidRPr="006E2300">
              <w:rPr>
                <w:rFonts w:ascii="MarkMyWords" w:hAnsi="MarkMyWords" w:cs="MarkMyWords"/>
                <w:sz w:val="20"/>
                <w:szCs w:val="20"/>
              </w:rPr>
              <w:t xml:space="preserve">% Sales per </w:t>
            </w:r>
            <w:proofErr w:type="spellStart"/>
            <w:r w:rsidRPr="006E2300">
              <w:rPr>
                <w:rFonts w:ascii="MarkMyWords" w:hAnsi="MarkMyWords" w:cs="MarkMyWords"/>
                <w:sz w:val="20"/>
                <w:szCs w:val="20"/>
              </w:rPr>
              <w:t>Category</w:t>
            </w:r>
            <w:proofErr w:type="spellEnd"/>
          </w:p>
        </w:tc>
        <w:tc>
          <w:tcPr>
            <w:tcW w:w="7919" w:type="dxa"/>
          </w:tcPr>
          <w:p w14:paraId="4631EF1E"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r w:rsidRPr="00D555A2">
              <w:rPr>
                <w:rFonts w:ascii="AvantGarde" w:hAnsi="AvantGarde" w:cs="AvantGarde"/>
                <w:color w:val="363433"/>
                <w:sz w:val="16"/>
                <w:szCs w:val="16"/>
                <w:lang w:val="en-US"/>
              </w:rPr>
              <w:t xml:space="preserve">• Percentage of sales (turnover) per category. E.g. 18% for bakery. </w:t>
            </w:r>
            <w:r w:rsidRPr="00D555A2">
              <w:rPr>
                <w:rFonts w:ascii="AvantGarde" w:hAnsi="AvantGarde" w:cs="AvantGarde"/>
                <w:b/>
                <w:bCs/>
                <w:color w:val="363433"/>
                <w:sz w:val="16"/>
                <w:szCs w:val="16"/>
                <w:lang w:val="en-US"/>
              </w:rPr>
              <w:t>E.g. for Bakery: 18% = (+250 x 100) /1400</w:t>
            </w:r>
          </w:p>
        </w:tc>
      </w:tr>
      <w:tr w:rsidR="00D555A2" w:rsidRPr="006E2300" w14:paraId="490D9831" w14:textId="77777777" w:rsidTr="00D555A2">
        <w:tc>
          <w:tcPr>
            <w:tcW w:w="2254" w:type="dxa"/>
          </w:tcPr>
          <w:p w14:paraId="4DF4716E"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rPr>
            </w:pPr>
            <w:r w:rsidRPr="006E2300">
              <w:rPr>
                <w:rFonts w:ascii="MarkMyWords" w:hAnsi="MarkMyWords" w:cs="MarkMyWords"/>
                <w:sz w:val="20"/>
                <w:szCs w:val="20"/>
              </w:rPr>
              <w:t xml:space="preserve">Variables </w:t>
            </w:r>
            <w:proofErr w:type="spellStart"/>
            <w:r w:rsidRPr="006E2300">
              <w:rPr>
                <w:rFonts w:ascii="MarkMyWords" w:hAnsi="MarkMyWords" w:cs="MarkMyWords"/>
                <w:sz w:val="20"/>
                <w:szCs w:val="20"/>
              </w:rPr>
              <w:t>Costs</w:t>
            </w:r>
            <w:proofErr w:type="spellEnd"/>
          </w:p>
        </w:tc>
        <w:tc>
          <w:tcPr>
            <w:tcW w:w="7919" w:type="dxa"/>
          </w:tcPr>
          <w:p w14:paraId="35B05730"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r w:rsidRPr="00D555A2">
              <w:rPr>
                <w:rFonts w:ascii="AvantGarde" w:hAnsi="AvantGarde" w:cs="AvantGarde"/>
                <w:color w:val="363433"/>
                <w:sz w:val="16"/>
                <w:szCs w:val="16"/>
                <w:lang w:val="en-US"/>
              </w:rPr>
              <w:t xml:space="preserve">Variable costs per category. E.g. for Bakery: </w:t>
            </w:r>
            <w:r w:rsidRPr="00D555A2">
              <w:rPr>
                <w:rFonts w:ascii="AvantGarde" w:hAnsi="AvantGarde" w:cs="AvantGarde"/>
                <w:b/>
                <w:bCs/>
                <w:color w:val="363433"/>
                <w:sz w:val="16"/>
                <w:szCs w:val="16"/>
                <w:lang w:val="en-US"/>
              </w:rPr>
              <w:t>-300</w:t>
            </w:r>
          </w:p>
        </w:tc>
      </w:tr>
      <w:tr w:rsidR="00D555A2" w14:paraId="78A1764A" w14:textId="77777777" w:rsidTr="00D555A2">
        <w:tc>
          <w:tcPr>
            <w:tcW w:w="2254" w:type="dxa"/>
          </w:tcPr>
          <w:p w14:paraId="29945BC8" w14:textId="77777777" w:rsidR="00D555A2" w:rsidRPr="006E2300" w:rsidRDefault="00D555A2" w:rsidP="00D555A2">
            <w:pPr>
              <w:pStyle w:val="Aucunstyle"/>
              <w:pBdr>
                <w:bottom w:val="single" w:sz="8" w:space="5" w:color="B56C0F"/>
              </w:pBdr>
              <w:tabs>
                <w:tab w:val="left" w:pos="1760"/>
              </w:tabs>
              <w:spacing w:after="113" w:line="240" w:lineRule="auto"/>
              <w:rPr>
                <w:rFonts w:ascii="MarkMyWords" w:hAnsi="MarkMyWords" w:cs="MarkMyWords"/>
                <w:sz w:val="20"/>
                <w:szCs w:val="20"/>
              </w:rPr>
            </w:pPr>
            <w:proofErr w:type="spellStart"/>
            <w:r w:rsidRPr="006E2300">
              <w:rPr>
                <w:rFonts w:ascii="MarkMyWords" w:hAnsi="MarkMyWords" w:cs="MarkMyWords"/>
                <w:sz w:val="20"/>
                <w:szCs w:val="20"/>
              </w:rPr>
              <w:t>Margin</w:t>
            </w:r>
            <w:proofErr w:type="spellEnd"/>
            <w:r w:rsidRPr="006E2300">
              <w:rPr>
                <w:rFonts w:ascii="MarkMyWords" w:hAnsi="MarkMyWords" w:cs="MarkMyWords"/>
                <w:sz w:val="20"/>
                <w:szCs w:val="20"/>
              </w:rPr>
              <w:t xml:space="preserve"> on Variable </w:t>
            </w:r>
            <w:proofErr w:type="spellStart"/>
            <w:r w:rsidRPr="006E2300">
              <w:rPr>
                <w:rFonts w:ascii="MarkMyWords" w:hAnsi="MarkMyWords" w:cs="MarkMyWords"/>
                <w:sz w:val="20"/>
                <w:szCs w:val="20"/>
              </w:rPr>
              <w:t>Costs</w:t>
            </w:r>
            <w:proofErr w:type="spellEnd"/>
          </w:p>
        </w:tc>
        <w:tc>
          <w:tcPr>
            <w:tcW w:w="7919" w:type="dxa"/>
          </w:tcPr>
          <w:p w14:paraId="3B91C22D" w14:textId="77777777" w:rsidR="00D555A2" w:rsidRPr="006E2300" w:rsidRDefault="00D555A2" w:rsidP="00D555A2">
            <w:pPr>
              <w:pStyle w:val="Paragraphestandard"/>
              <w:rPr>
                <w:lang w:val="en-GB"/>
              </w:rPr>
            </w:pPr>
            <w:r w:rsidRPr="006E2300">
              <w:rPr>
                <w:lang w:val="en-GB"/>
              </w:rPr>
              <w:t>Margin on Variable Costs (Calculation: Sales - Variable Costs).</w:t>
            </w:r>
          </w:p>
          <w:p w14:paraId="61D30CDD" w14:textId="77777777" w:rsidR="00D555A2"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rPr>
            </w:pPr>
            <w:proofErr w:type="spellStart"/>
            <w:r>
              <w:t>E.g</w:t>
            </w:r>
            <w:proofErr w:type="spellEnd"/>
            <w:r>
              <w:t xml:space="preserve">. for </w:t>
            </w:r>
            <w:proofErr w:type="spellStart"/>
            <w:proofErr w:type="gramStart"/>
            <w:r>
              <w:t>Bakery</w:t>
            </w:r>
            <w:proofErr w:type="spellEnd"/>
            <w:r>
              <w:t>:</w:t>
            </w:r>
            <w:proofErr w:type="gramEnd"/>
            <w:r>
              <w:t xml:space="preserve"> +250 – 300 = -50</w:t>
            </w:r>
          </w:p>
        </w:tc>
      </w:tr>
      <w:tr w:rsidR="00D555A2" w:rsidRPr="006E2300" w14:paraId="43EF5104" w14:textId="77777777" w:rsidTr="00D555A2">
        <w:trPr>
          <w:trHeight w:val="309"/>
        </w:trPr>
        <w:tc>
          <w:tcPr>
            <w:tcW w:w="2254" w:type="dxa"/>
          </w:tcPr>
          <w:p w14:paraId="6543E653"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rPr>
            </w:pPr>
            <w:proofErr w:type="spellStart"/>
            <w:r w:rsidRPr="006E2300">
              <w:rPr>
                <w:rFonts w:ascii="MarkMyWords" w:hAnsi="MarkMyWords" w:cs="MarkMyWords"/>
                <w:sz w:val="20"/>
                <w:szCs w:val="20"/>
              </w:rPr>
              <w:t>Margin</w:t>
            </w:r>
            <w:proofErr w:type="spellEnd"/>
            <w:r w:rsidRPr="006E2300">
              <w:rPr>
                <w:rFonts w:ascii="MarkMyWords" w:hAnsi="MarkMyWords" w:cs="MarkMyWords"/>
                <w:sz w:val="20"/>
                <w:szCs w:val="20"/>
              </w:rPr>
              <w:t xml:space="preserve"> on Variable </w:t>
            </w:r>
            <w:proofErr w:type="spellStart"/>
            <w:r w:rsidRPr="006E2300">
              <w:rPr>
                <w:rFonts w:ascii="MarkMyWords" w:hAnsi="MarkMyWords" w:cs="MarkMyWords"/>
                <w:sz w:val="20"/>
                <w:szCs w:val="20"/>
              </w:rPr>
              <w:t>Costs</w:t>
            </w:r>
            <w:proofErr w:type="spellEnd"/>
            <w:r w:rsidRPr="006E2300">
              <w:rPr>
                <w:rFonts w:ascii="MarkMyWords" w:hAnsi="MarkMyWords" w:cs="MarkMyWords"/>
                <w:sz w:val="20"/>
                <w:szCs w:val="20"/>
              </w:rPr>
              <w:t xml:space="preserve"> (%)</w:t>
            </w:r>
          </w:p>
        </w:tc>
        <w:tc>
          <w:tcPr>
            <w:tcW w:w="7919" w:type="dxa"/>
          </w:tcPr>
          <w:p w14:paraId="78E7D84A" w14:textId="77777777" w:rsidR="00D555A2" w:rsidRPr="006E2300" w:rsidRDefault="00D555A2" w:rsidP="00D555A2">
            <w:pPr>
              <w:pStyle w:val="Paragraphestandard"/>
              <w:rPr>
                <w:lang w:val="en-GB"/>
              </w:rPr>
            </w:pPr>
            <w:r w:rsidRPr="006E2300">
              <w:rPr>
                <w:lang w:val="en-GB"/>
              </w:rPr>
              <w:t>Margin on Variable Costs percentage.</w:t>
            </w:r>
          </w:p>
          <w:p w14:paraId="71617C6D"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r w:rsidRPr="006E2300">
              <w:rPr>
                <w:lang w:val="en-GB"/>
              </w:rPr>
              <w:t xml:space="preserve"> E.g. for Bakery: -17% = (-50 x 100) / -300</w:t>
            </w:r>
          </w:p>
        </w:tc>
      </w:tr>
      <w:tr w:rsidR="00D555A2" w:rsidRPr="006E2300" w14:paraId="71B98913" w14:textId="77777777" w:rsidTr="00D555A2">
        <w:tc>
          <w:tcPr>
            <w:tcW w:w="2254" w:type="dxa"/>
          </w:tcPr>
          <w:p w14:paraId="4F03E430"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20"/>
                <w:szCs w:val="20"/>
              </w:rPr>
            </w:pPr>
            <w:proofErr w:type="spellStart"/>
            <w:r w:rsidRPr="006E2300">
              <w:rPr>
                <w:rFonts w:ascii="MarkMyWords" w:hAnsi="MarkMyWords" w:cs="MarkMyWords"/>
                <w:sz w:val="20"/>
                <w:szCs w:val="20"/>
              </w:rPr>
              <w:t>Specific</w:t>
            </w:r>
            <w:proofErr w:type="spellEnd"/>
            <w:r w:rsidRPr="006E2300">
              <w:rPr>
                <w:rFonts w:ascii="MarkMyWords" w:hAnsi="MarkMyWords" w:cs="MarkMyWords"/>
                <w:sz w:val="20"/>
                <w:szCs w:val="20"/>
              </w:rPr>
              <w:t xml:space="preserve"> </w:t>
            </w:r>
            <w:proofErr w:type="spellStart"/>
            <w:r w:rsidRPr="006E2300">
              <w:rPr>
                <w:rFonts w:ascii="MarkMyWords" w:hAnsi="MarkMyWords" w:cs="MarkMyWords"/>
                <w:sz w:val="20"/>
                <w:szCs w:val="20"/>
              </w:rPr>
              <w:t>Fixed</w:t>
            </w:r>
            <w:proofErr w:type="spellEnd"/>
            <w:r w:rsidRPr="006E2300">
              <w:rPr>
                <w:rFonts w:ascii="MarkMyWords" w:hAnsi="MarkMyWords" w:cs="MarkMyWords"/>
                <w:sz w:val="20"/>
                <w:szCs w:val="20"/>
              </w:rPr>
              <w:t xml:space="preserve"> </w:t>
            </w:r>
            <w:proofErr w:type="spellStart"/>
            <w:r w:rsidRPr="006E2300">
              <w:rPr>
                <w:rFonts w:ascii="MarkMyWords" w:hAnsi="MarkMyWords" w:cs="MarkMyWords"/>
                <w:sz w:val="20"/>
                <w:szCs w:val="20"/>
              </w:rPr>
              <w:t>Cost</w:t>
            </w:r>
            <w:r w:rsidRPr="006E2300">
              <w:rPr>
                <w:rFonts w:ascii="AvantGarde-Book" w:hAnsi="AvantGarde-Book" w:cs="AvantGarde-Book"/>
                <w:color w:val="3B3733"/>
                <w:sz w:val="20"/>
                <w:szCs w:val="20"/>
              </w:rPr>
              <w:t>s</w:t>
            </w:r>
            <w:proofErr w:type="spellEnd"/>
          </w:p>
        </w:tc>
        <w:tc>
          <w:tcPr>
            <w:tcW w:w="7919" w:type="dxa"/>
          </w:tcPr>
          <w:p w14:paraId="6355E831"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r w:rsidRPr="00D555A2">
              <w:rPr>
                <w:rFonts w:ascii="AvantGarde" w:hAnsi="AvantGarde" w:cs="AvantGarde"/>
                <w:lang w:val="en-US"/>
              </w:rPr>
              <w:t xml:space="preserve">• Specific fixed costs. </w:t>
            </w:r>
            <w:r w:rsidRPr="00D555A2">
              <w:rPr>
                <w:rFonts w:ascii="AvantGarde" w:hAnsi="AvantGarde" w:cs="AvantGarde"/>
                <w:b/>
                <w:bCs/>
                <w:color w:val="363433"/>
                <w:sz w:val="16"/>
                <w:szCs w:val="16"/>
                <w:lang w:val="en-US"/>
              </w:rPr>
              <w:t>E.g. for Bakery: -50</w:t>
            </w:r>
          </w:p>
        </w:tc>
      </w:tr>
      <w:tr w:rsidR="00D555A2" w:rsidRPr="006E2300" w14:paraId="54A1C779" w14:textId="77777777" w:rsidTr="00D555A2">
        <w:tc>
          <w:tcPr>
            <w:tcW w:w="2254" w:type="dxa"/>
          </w:tcPr>
          <w:p w14:paraId="75CC7F9B"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lang w:val="en-GB"/>
              </w:rPr>
            </w:pPr>
            <w:r w:rsidRPr="006E2300">
              <w:rPr>
                <w:rFonts w:ascii="MarkMyWords" w:hAnsi="MarkMyWords" w:cs="MarkMyWords"/>
                <w:sz w:val="20"/>
                <w:szCs w:val="20"/>
                <w:lang w:val="en-GB"/>
              </w:rPr>
              <w:t>Margin on Specific Fixed Costs</w:t>
            </w:r>
          </w:p>
        </w:tc>
        <w:tc>
          <w:tcPr>
            <w:tcW w:w="7919" w:type="dxa"/>
          </w:tcPr>
          <w:p w14:paraId="4148581E" w14:textId="77777777" w:rsidR="00D555A2" w:rsidRPr="006E2300" w:rsidRDefault="00D555A2" w:rsidP="00D555A2">
            <w:pPr>
              <w:pStyle w:val="Paragraphestandard"/>
              <w:rPr>
                <w:lang w:val="en-GB"/>
              </w:rPr>
            </w:pPr>
            <w:r w:rsidRPr="006E2300">
              <w:rPr>
                <w:lang w:val="en-GB"/>
              </w:rPr>
              <w:t>Margin on Specific Fixed Costs (Calculation: Margin on Variable Costs -</w:t>
            </w:r>
          </w:p>
          <w:p w14:paraId="0F6945A7"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r w:rsidRPr="006E2300">
              <w:rPr>
                <w:lang w:val="en-GB"/>
              </w:rPr>
              <w:t>Specific Fixed Costs). E.g. for Bakery: -50 – 50 = -100</w:t>
            </w:r>
          </w:p>
        </w:tc>
      </w:tr>
      <w:tr w:rsidR="00D555A2" w:rsidRPr="006E2300" w14:paraId="7B7DD1D2" w14:textId="77777777" w:rsidTr="00D555A2">
        <w:tc>
          <w:tcPr>
            <w:tcW w:w="2254" w:type="dxa"/>
          </w:tcPr>
          <w:p w14:paraId="5D6E4273"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lang w:val="en-GB"/>
              </w:rPr>
            </w:pPr>
            <w:r w:rsidRPr="006E2300">
              <w:rPr>
                <w:rFonts w:ascii="MarkMyWords" w:hAnsi="MarkMyWords" w:cs="MarkMyWords"/>
                <w:sz w:val="20"/>
                <w:szCs w:val="20"/>
                <w:lang w:val="en-GB"/>
              </w:rPr>
              <w:t xml:space="preserve">Margin on Specific Fixed </w:t>
            </w:r>
            <w:proofErr w:type="spellStart"/>
            <w:r w:rsidRPr="006E2300">
              <w:rPr>
                <w:rFonts w:ascii="MarkMyWords" w:hAnsi="MarkMyWords" w:cs="MarkMyWords"/>
                <w:sz w:val="20"/>
                <w:szCs w:val="20"/>
                <w:lang w:val="en-GB"/>
              </w:rPr>
              <w:t>Coste</w:t>
            </w:r>
            <w:proofErr w:type="spellEnd"/>
            <w:r w:rsidRPr="006E2300">
              <w:rPr>
                <w:rFonts w:ascii="MarkMyWords" w:hAnsi="MarkMyWords" w:cs="MarkMyWords"/>
                <w:sz w:val="20"/>
                <w:szCs w:val="20"/>
                <w:lang w:val="en-GB"/>
              </w:rPr>
              <w:t xml:space="preserve"> (%)</w:t>
            </w:r>
          </w:p>
        </w:tc>
        <w:tc>
          <w:tcPr>
            <w:tcW w:w="7919" w:type="dxa"/>
          </w:tcPr>
          <w:p w14:paraId="69F81948" w14:textId="77777777" w:rsidR="00D555A2" w:rsidRPr="006E2300" w:rsidRDefault="00D555A2" w:rsidP="00D555A2">
            <w:pPr>
              <w:pStyle w:val="Paragraphestandard"/>
              <w:rPr>
                <w:lang w:val="en-GB"/>
              </w:rPr>
            </w:pPr>
            <w:r w:rsidRPr="006E2300">
              <w:rPr>
                <w:lang w:val="en-GB"/>
              </w:rPr>
              <w:t>• Margin on Specific Costs percentage.</w:t>
            </w:r>
          </w:p>
          <w:p w14:paraId="6DEEC162"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16"/>
                <w:szCs w:val="16"/>
                <w:lang w:val="en-GB"/>
              </w:rPr>
            </w:pPr>
            <w:r w:rsidRPr="006E2300">
              <w:rPr>
                <w:lang w:val="en-GB"/>
              </w:rPr>
              <w:t>E.g. for Bakery: -29% = (-100 x 100) / (-300 -50)</w:t>
            </w:r>
          </w:p>
        </w:tc>
      </w:tr>
      <w:tr w:rsidR="00D555A2" w:rsidRPr="006E2300" w14:paraId="1126CCE6" w14:textId="77777777" w:rsidTr="00D555A2">
        <w:tc>
          <w:tcPr>
            <w:tcW w:w="2254" w:type="dxa"/>
          </w:tcPr>
          <w:p w14:paraId="24E763FF"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rPr>
            </w:pPr>
            <w:r w:rsidRPr="006E2300">
              <w:rPr>
                <w:rFonts w:ascii="MarkMyWords" w:hAnsi="MarkMyWords" w:cs="MarkMyWords"/>
                <w:sz w:val="20"/>
                <w:szCs w:val="20"/>
              </w:rPr>
              <w:t>Non-</w:t>
            </w:r>
            <w:proofErr w:type="spellStart"/>
            <w:r w:rsidRPr="006E2300">
              <w:rPr>
                <w:rFonts w:ascii="MarkMyWords" w:hAnsi="MarkMyWords" w:cs="MarkMyWords"/>
                <w:sz w:val="20"/>
                <w:szCs w:val="20"/>
              </w:rPr>
              <w:t>Specific</w:t>
            </w:r>
            <w:proofErr w:type="spellEnd"/>
            <w:r w:rsidRPr="006E2300">
              <w:rPr>
                <w:rFonts w:ascii="MarkMyWords" w:hAnsi="MarkMyWords" w:cs="MarkMyWords"/>
                <w:sz w:val="20"/>
                <w:szCs w:val="20"/>
              </w:rPr>
              <w:t xml:space="preserve"> </w:t>
            </w:r>
            <w:proofErr w:type="spellStart"/>
            <w:r w:rsidRPr="006E2300">
              <w:rPr>
                <w:rFonts w:ascii="MarkMyWords" w:hAnsi="MarkMyWords" w:cs="MarkMyWords"/>
                <w:sz w:val="20"/>
                <w:szCs w:val="20"/>
              </w:rPr>
              <w:t>Fixed</w:t>
            </w:r>
            <w:proofErr w:type="spellEnd"/>
            <w:r w:rsidRPr="006E2300">
              <w:rPr>
                <w:rFonts w:ascii="MarkMyWords" w:hAnsi="MarkMyWords" w:cs="MarkMyWords"/>
                <w:sz w:val="20"/>
                <w:szCs w:val="20"/>
              </w:rPr>
              <w:t xml:space="preserve"> Coste</w:t>
            </w:r>
          </w:p>
        </w:tc>
        <w:tc>
          <w:tcPr>
            <w:tcW w:w="7919" w:type="dxa"/>
          </w:tcPr>
          <w:p w14:paraId="5BF3E71B" w14:textId="77777777" w:rsidR="00D555A2" w:rsidRPr="006E2300" w:rsidRDefault="00D555A2" w:rsidP="00D555A2">
            <w:pPr>
              <w:pStyle w:val="Paragraphestandard"/>
              <w:rPr>
                <w:lang w:val="en-GB"/>
              </w:rPr>
            </w:pPr>
            <w:r w:rsidRPr="006E2300">
              <w:rPr>
                <w:lang w:val="en-GB"/>
              </w:rPr>
              <w:t>• Non-specific fixed costs. E.g. -90</w:t>
            </w:r>
          </w:p>
          <w:p w14:paraId="36F5DCDD"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p>
        </w:tc>
      </w:tr>
      <w:tr w:rsidR="00D555A2" w:rsidRPr="006E2300" w14:paraId="161F915F" w14:textId="77777777" w:rsidTr="00D555A2">
        <w:tc>
          <w:tcPr>
            <w:tcW w:w="2254" w:type="dxa"/>
          </w:tcPr>
          <w:p w14:paraId="188F5964" w14:textId="77777777" w:rsidR="00D555A2" w:rsidRPr="006E2300" w:rsidRDefault="00D555A2" w:rsidP="00D555A2">
            <w:pPr>
              <w:pStyle w:val="Aucunstyle"/>
              <w:pBdr>
                <w:bottom w:val="single" w:sz="8" w:space="5" w:color="B56C0F"/>
              </w:pBdr>
              <w:tabs>
                <w:tab w:val="left" w:pos="1760"/>
              </w:tabs>
              <w:spacing w:after="113"/>
              <w:rPr>
                <w:rFonts w:ascii="MarkMyWords" w:hAnsi="MarkMyWords" w:cs="MarkMyWords"/>
                <w:sz w:val="20"/>
                <w:szCs w:val="20"/>
              </w:rPr>
            </w:pPr>
            <w:r w:rsidRPr="006E2300">
              <w:rPr>
                <w:rFonts w:ascii="Mark My Words" w:hAnsi="Mark My Words" w:cs="Mark My Words"/>
                <w:color w:val="211D1E"/>
                <w:sz w:val="20"/>
                <w:szCs w:val="20"/>
                <w:lang w:val="en-US"/>
              </w:rPr>
              <w:t>Profit/loss of:</w:t>
            </w:r>
          </w:p>
        </w:tc>
        <w:tc>
          <w:tcPr>
            <w:tcW w:w="7919" w:type="dxa"/>
          </w:tcPr>
          <w:p w14:paraId="4E650FE5" w14:textId="77777777" w:rsidR="00D555A2" w:rsidRPr="006E2300" w:rsidRDefault="00D555A2" w:rsidP="00D555A2">
            <w:pPr>
              <w:pStyle w:val="Aucunstyle"/>
              <w:pBdr>
                <w:bottom w:val="single" w:sz="8" w:space="5" w:color="B56C0F"/>
              </w:pBdr>
              <w:tabs>
                <w:tab w:val="left" w:pos="1760"/>
              </w:tabs>
              <w:spacing w:after="113"/>
              <w:rPr>
                <w:rFonts w:ascii="AvantGarde-Book" w:hAnsi="AvantGarde-Book" w:cs="AvantGarde-Book"/>
                <w:color w:val="3B3733"/>
                <w:sz w:val="16"/>
                <w:szCs w:val="16"/>
                <w:lang w:val="en-GB"/>
              </w:rPr>
            </w:pPr>
            <w:r w:rsidRPr="00D555A2">
              <w:rPr>
                <w:rFonts w:ascii="Times New Roman" w:hAnsi="Times New Roman" w:cs="Times New Roman"/>
                <w:lang w:val="en-US"/>
              </w:rPr>
              <w:t xml:space="preserve">The profit/loss generated by the business. A profit appears in green, a loss in </w:t>
            </w:r>
            <w:r w:rsidRPr="00D555A2">
              <w:rPr>
                <w:rFonts w:ascii="Times New Roman" w:hAnsi="Times New Roman" w:cs="Times New Roman"/>
                <w:lang w:val="en-US"/>
              </w:rPr>
              <w:lastRenderedPageBreak/>
              <w:t>red.</w:t>
            </w:r>
          </w:p>
        </w:tc>
      </w:tr>
    </w:tbl>
    <w:p w14:paraId="5418A06F" w14:textId="77777777" w:rsidR="00D555A2" w:rsidRPr="006E2300" w:rsidRDefault="00D555A2" w:rsidP="00D555A2">
      <w:pPr>
        <w:pStyle w:val="Aucunstyle"/>
        <w:spacing w:after="340"/>
        <w:rPr>
          <w:rFonts w:ascii="MarkMyWords" w:hAnsi="MarkMyWords" w:cs="MarkMyWords"/>
          <w:color w:val="B56C0F"/>
          <w:sz w:val="38"/>
          <w:szCs w:val="38"/>
          <w:lang w:val="en-GB"/>
        </w:rPr>
      </w:pPr>
    </w:p>
    <w:p w14:paraId="4FCFA1A2" w14:textId="77777777" w:rsidR="00D555A2" w:rsidRPr="006E2300" w:rsidRDefault="00D555A2" w:rsidP="00D555A2">
      <w:pPr>
        <w:pStyle w:val="Paragraphestandard"/>
        <w:rPr>
          <w:color w:val="C2D69B" w:themeColor="accent3" w:themeTint="99"/>
          <w:lang w:val="en-GB"/>
        </w:rPr>
      </w:pPr>
      <w:r w:rsidRPr="006E2300">
        <w:rPr>
          <w:color w:val="C2D69B" w:themeColor="accent3" w:themeTint="99"/>
          <w:lang w:val="en-GB"/>
        </w:rPr>
        <w:t>B. Simulation Tool</w:t>
      </w:r>
    </w:p>
    <w:p w14:paraId="6B789F7D" w14:textId="77777777" w:rsidR="00D555A2" w:rsidRPr="006E2300" w:rsidRDefault="00D555A2" w:rsidP="00D555A2">
      <w:pPr>
        <w:pStyle w:val="Paragraphestandard"/>
        <w:rPr>
          <w:lang w:val="en-GB"/>
        </w:rPr>
      </w:pPr>
      <w:r w:rsidRPr="006E2300">
        <w:rPr>
          <w:lang w:val="en-GB"/>
        </w:rPr>
        <w:t xml:space="preserve">• Some columns </w:t>
      </w:r>
      <w:proofErr w:type="gramStart"/>
      <w:r w:rsidRPr="006E2300">
        <w:rPr>
          <w:lang w:val="en-GB"/>
        </w:rPr>
        <w:t>can be modified</w:t>
      </w:r>
      <w:proofErr w:type="gramEnd"/>
      <w:r w:rsidRPr="006E2300">
        <w:rPr>
          <w:lang w:val="en-GB"/>
        </w:rPr>
        <w:t>. Those have a yellow background</w:t>
      </w:r>
    </w:p>
    <w:p w14:paraId="0D8B5DDF" w14:textId="77777777" w:rsidR="00D555A2" w:rsidRPr="006E2300" w:rsidRDefault="00D555A2" w:rsidP="00D555A2">
      <w:pPr>
        <w:pStyle w:val="Paragraphestandard"/>
        <w:rPr>
          <w:lang w:val="en-GB"/>
        </w:rPr>
      </w:pPr>
      <w:r w:rsidRPr="006E2300">
        <w:rPr>
          <w:lang w:val="en-GB"/>
        </w:rPr>
        <w:t>• % of progression</w:t>
      </w:r>
    </w:p>
    <w:p w14:paraId="369CF760" w14:textId="77777777" w:rsidR="00D555A2" w:rsidRPr="006E2300" w:rsidRDefault="00D555A2" w:rsidP="00D555A2">
      <w:pPr>
        <w:pStyle w:val="Paragraphestandard"/>
        <w:rPr>
          <w:lang w:val="en-GB"/>
        </w:rPr>
      </w:pPr>
      <w:r w:rsidRPr="006E2300">
        <w:rPr>
          <w:lang w:val="en-GB"/>
        </w:rPr>
        <w:t>• The Margin on Variable Costs (</w:t>
      </w:r>
      <w:proofErr w:type="gramStart"/>
      <w:r w:rsidRPr="006E2300">
        <w:rPr>
          <w:lang w:val="en-GB"/>
        </w:rPr>
        <w:t>%</w:t>
      </w:r>
      <w:proofErr w:type="gramEnd"/>
      <w:r w:rsidRPr="006E2300">
        <w:rPr>
          <w:lang w:val="en-GB"/>
        </w:rPr>
        <w:t>)</w:t>
      </w:r>
    </w:p>
    <w:p w14:paraId="3ECADCAA" w14:textId="77777777" w:rsidR="00D555A2" w:rsidRPr="006E2300" w:rsidRDefault="00D555A2" w:rsidP="00D555A2">
      <w:pPr>
        <w:pStyle w:val="Paragraphestandard"/>
        <w:rPr>
          <w:lang w:val="en-GB"/>
        </w:rPr>
      </w:pPr>
      <w:r w:rsidRPr="006E2300">
        <w:rPr>
          <w:lang w:val="en-GB"/>
        </w:rPr>
        <w:t>• The Reviewed Specific Fixed Costs.</w:t>
      </w:r>
    </w:p>
    <w:p w14:paraId="078047D8" w14:textId="77777777" w:rsidR="00D555A2" w:rsidRPr="006E2300" w:rsidRDefault="00D555A2" w:rsidP="00D555A2">
      <w:pPr>
        <w:pStyle w:val="Paragraphestandard"/>
        <w:rPr>
          <w:lang w:val="en-GB"/>
        </w:rPr>
      </w:pPr>
      <w:r w:rsidRPr="006E2300">
        <w:rPr>
          <w:lang w:val="en-GB"/>
        </w:rPr>
        <w:t>• The Non-specific Fixed costs</w:t>
      </w:r>
    </w:p>
    <w:p w14:paraId="5F50D407" w14:textId="77777777" w:rsidR="00D555A2" w:rsidRPr="006E2300" w:rsidRDefault="00D555A2" w:rsidP="00D555A2">
      <w:pPr>
        <w:pStyle w:val="Paragraphestandard"/>
        <w:rPr>
          <w:lang w:val="en-GB"/>
        </w:rPr>
      </w:pPr>
      <w:r w:rsidRPr="006E2300">
        <w:rPr>
          <w:lang w:val="en-GB"/>
        </w:rPr>
        <w:t xml:space="preserve">• The columns with a grey background </w:t>
      </w:r>
      <w:proofErr w:type="gramStart"/>
      <w:r w:rsidRPr="006E2300">
        <w:rPr>
          <w:lang w:val="en-GB"/>
        </w:rPr>
        <w:t>cannot be modified</w:t>
      </w:r>
      <w:proofErr w:type="gramEnd"/>
      <w:r w:rsidRPr="006E2300">
        <w:rPr>
          <w:lang w:val="en-GB"/>
        </w:rPr>
        <w:t>.</w:t>
      </w:r>
    </w:p>
    <w:p w14:paraId="3AE2F0FA" w14:textId="77777777" w:rsidR="00D555A2" w:rsidRPr="006E2300" w:rsidRDefault="00D555A2" w:rsidP="00D555A2">
      <w:pPr>
        <w:pStyle w:val="Paragraphestandard"/>
        <w:rPr>
          <w:lang w:val="en-GB"/>
        </w:rPr>
      </w:pPr>
      <w:r w:rsidRPr="006E2300">
        <w:rPr>
          <w:lang w:val="en-GB"/>
        </w:rPr>
        <w:t>• Using the simulation functionality, you can, for example:</w:t>
      </w:r>
    </w:p>
    <w:p w14:paraId="2F4377E5" w14:textId="77777777" w:rsidR="00D555A2" w:rsidRPr="006E2300" w:rsidRDefault="00D555A2" w:rsidP="00D555A2">
      <w:pPr>
        <w:pStyle w:val="Paragraphestandard"/>
        <w:rPr>
          <w:lang w:val="en-GB"/>
        </w:rPr>
      </w:pPr>
      <w:r w:rsidRPr="006E2300">
        <w:rPr>
          <w:lang w:val="en-GB"/>
        </w:rPr>
        <w:t>• Try to boost products with a strong margin on variable costs.</w:t>
      </w:r>
    </w:p>
    <w:p w14:paraId="4A5B5432" w14:textId="77777777" w:rsidR="00D555A2" w:rsidRPr="006E2300" w:rsidRDefault="00D555A2" w:rsidP="00D555A2">
      <w:pPr>
        <w:pStyle w:val="Paragraphestandard"/>
        <w:rPr>
          <w:lang w:val="en-GB"/>
        </w:rPr>
      </w:pPr>
      <w:r w:rsidRPr="006E2300">
        <w:rPr>
          <w:lang w:val="en-GB"/>
        </w:rPr>
        <w:t>• Preserve the sale of products whose margin on specific costs best covers the</w:t>
      </w:r>
    </w:p>
    <w:p w14:paraId="2CB9F15C" w14:textId="77777777" w:rsidR="00D555A2" w:rsidRPr="006E2300" w:rsidRDefault="00D555A2" w:rsidP="00D555A2">
      <w:pPr>
        <w:pStyle w:val="Paragraphestandard"/>
        <w:rPr>
          <w:lang w:val="en-GB"/>
        </w:rPr>
      </w:pPr>
      <w:proofErr w:type="gramStart"/>
      <w:r w:rsidRPr="006E2300">
        <w:rPr>
          <w:lang w:val="en-GB"/>
        </w:rPr>
        <w:t>general</w:t>
      </w:r>
      <w:proofErr w:type="gramEnd"/>
      <w:r w:rsidRPr="006E2300">
        <w:rPr>
          <w:lang w:val="en-GB"/>
        </w:rPr>
        <w:t xml:space="preserve"> non-allocated costs (ranges to be limited, developed, dropped, etc.).</w:t>
      </w:r>
    </w:p>
    <w:p w14:paraId="746D1F2D" w14:textId="77777777" w:rsidR="00D555A2" w:rsidRPr="006E2300" w:rsidRDefault="00D555A2" w:rsidP="00D555A2">
      <w:pPr>
        <w:pStyle w:val="Paragraphestandard"/>
        <w:rPr>
          <w:lang w:val="en-GB"/>
        </w:rPr>
      </w:pPr>
      <w:r w:rsidRPr="006E2300">
        <w:rPr>
          <w:lang w:val="en-GB"/>
        </w:rPr>
        <w:t>• During the start-up phase, limit the fixed costs to reduce costs.</w:t>
      </w:r>
    </w:p>
    <w:p w14:paraId="1951E980" w14:textId="77777777" w:rsidR="00D555A2" w:rsidRPr="006E2300" w:rsidRDefault="00D555A2" w:rsidP="00D555A2">
      <w:pPr>
        <w:pStyle w:val="Paragraphestandard"/>
        <w:rPr>
          <w:lang w:val="en-GB"/>
        </w:rPr>
      </w:pPr>
      <w:r w:rsidRPr="006E2300">
        <w:rPr>
          <w:lang w:val="en-GB"/>
        </w:rPr>
        <w:t>• During the growth phase, opt for fixed costs to increase the margin on the variable</w:t>
      </w:r>
    </w:p>
    <w:p w14:paraId="7677998E" w14:textId="77777777" w:rsidR="00D555A2" w:rsidRPr="006E2300" w:rsidRDefault="00D555A2" w:rsidP="00D555A2">
      <w:pPr>
        <w:pStyle w:val="Paragraphestandard"/>
        <w:rPr>
          <w:lang w:val="en-GB"/>
        </w:rPr>
      </w:pPr>
      <w:proofErr w:type="gramStart"/>
      <w:r w:rsidRPr="006E2300">
        <w:rPr>
          <w:lang w:val="en-GB"/>
        </w:rPr>
        <w:t>costs</w:t>
      </w:r>
      <w:proofErr w:type="gramEnd"/>
      <w:r w:rsidRPr="006E2300">
        <w:rPr>
          <w:lang w:val="en-GB"/>
        </w:rPr>
        <w:t>, etc.</w:t>
      </w:r>
    </w:p>
    <w:p w14:paraId="654AD66B" w14:textId="77777777" w:rsidR="00D555A2" w:rsidRPr="006E2300" w:rsidRDefault="00D555A2" w:rsidP="00D555A2">
      <w:pPr>
        <w:pStyle w:val="Aucunstyle"/>
        <w:spacing w:after="340"/>
        <w:rPr>
          <w:rFonts w:ascii="MarkMyWords" w:hAnsi="MarkMyWords" w:cs="MarkMyWords"/>
          <w:color w:val="B56C0F"/>
          <w:sz w:val="38"/>
          <w:szCs w:val="38"/>
          <w:lang w:val="en-GB"/>
        </w:rPr>
      </w:pPr>
      <w:r w:rsidRPr="006E2300">
        <w:rPr>
          <w:lang w:val="en-GB"/>
        </w:rPr>
        <w:t>• See if you can take on more staff costs, etc.</w:t>
      </w:r>
    </w:p>
    <w:p w14:paraId="0310AE34" w14:textId="77777777" w:rsidR="00D555A2" w:rsidRDefault="00D555A2" w:rsidP="00D555A2">
      <w:pPr>
        <w:pStyle w:val="Aucunstyle"/>
        <w:spacing w:after="340"/>
        <w:rPr>
          <w:rFonts w:ascii="MarkMyWords" w:hAnsi="MarkMyWords" w:cs="MarkMyWords"/>
          <w:color w:val="B56C0F"/>
          <w:sz w:val="38"/>
          <w:szCs w:val="38"/>
        </w:rPr>
      </w:pPr>
      <w:r w:rsidRPr="00D555A2">
        <w:rPr>
          <w:rFonts w:ascii="MarkMyWords" w:hAnsi="MarkMyWords" w:cs="MarkMyWords"/>
          <w:noProof/>
          <w:color w:val="B56C0F"/>
          <w:sz w:val="38"/>
          <w:szCs w:val="38"/>
          <w:lang w:val="bg-BG" w:eastAsia="zh-TW"/>
        </w:rPr>
        <w:drawing>
          <wp:inline distT="0" distB="0" distL="0" distR="0" wp14:anchorId="5D96D381" wp14:editId="7E3CEDAD">
            <wp:extent cx="5236845" cy="1440815"/>
            <wp:effectExtent l="0" t="0" r="0" b="6985"/>
            <wp:docPr id="16" name="Picture 6" descr="Macintosh SSD:Users:guillaume:Desktop:Anguille Graphic:2017:025 Xavier:OUTILS PRESOLVE indd:OUTIL 4:Links:C4-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SSD:Users:guillaume:Desktop:Anguille Graphic:2017:025 Xavier:OUTILS PRESOLVE indd:OUTIL 4:Links:C4-en.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6845" cy="1440815"/>
                    </a:xfrm>
                    <a:prstGeom prst="rect">
                      <a:avLst/>
                    </a:prstGeom>
                    <a:noFill/>
                    <a:ln>
                      <a:noFill/>
                    </a:ln>
                  </pic:spPr>
                </pic:pic>
              </a:graphicData>
            </a:graphic>
          </wp:inline>
        </w:drawing>
      </w:r>
    </w:p>
    <w:p w14:paraId="31F7A083" w14:textId="77777777" w:rsidR="00D555A2" w:rsidRPr="006E2300" w:rsidRDefault="00D555A2" w:rsidP="006E2300">
      <w:pPr>
        <w:pStyle w:val="Paragraphestandard"/>
        <w:rPr>
          <w:lang w:val="en-GB"/>
        </w:rPr>
      </w:pPr>
      <w:r w:rsidRPr="006E2300">
        <w:rPr>
          <w:lang w:val="en-GB"/>
        </w:rPr>
        <w:t xml:space="preserve">The fields that </w:t>
      </w:r>
      <w:proofErr w:type="gramStart"/>
      <w:r w:rsidRPr="006E2300">
        <w:rPr>
          <w:lang w:val="en-GB"/>
        </w:rPr>
        <w:t>can be modified</w:t>
      </w:r>
      <w:proofErr w:type="gramEnd"/>
      <w:r w:rsidRPr="006E2300">
        <w:rPr>
          <w:lang w:val="en-GB"/>
        </w:rPr>
        <w:t xml:space="preserve"> are the following ones:</w:t>
      </w:r>
    </w:p>
    <w:p w14:paraId="03D58E19" w14:textId="77777777" w:rsidR="00E924BD" w:rsidRPr="006E2300" w:rsidRDefault="00E924BD" w:rsidP="00D555A2">
      <w:pPr>
        <w:pStyle w:val="Aucunstyle"/>
        <w:spacing w:after="170"/>
        <w:rPr>
          <w:rFonts w:ascii="AvantGarde-Book" w:hAnsi="AvantGarde-Book" w:cs="AvantGarde-Book"/>
          <w:color w:val="3B3733"/>
          <w:sz w:val="16"/>
          <w:szCs w:val="16"/>
          <w:lang w:val="en-GB"/>
        </w:rPr>
      </w:pPr>
    </w:p>
    <w:tbl>
      <w:tblPr>
        <w:tblStyle w:val="TableGrid"/>
        <w:tblW w:w="0" w:type="auto"/>
        <w:tblLook w:val="04A0" w:firstRow="1" w:lastRow="0" w:firstColumn="1" w:lastColumn="0" w:noHBand="0" w:noVBand="1"/>
      </w:tblPr>
      <w:tblGrid>
        <w:gridCol w:w="4258"/>
        <w:gridCol w:w="4258"/>
      </w:tblGrid>
      <w:tr w:rsidR="00E924BD" w:rsidRPr="006E2300" w14:paraId="01D26D18" w14:textId="77777777" w:rsidTr="004155FE">
        <w:tc>
          <w:tcPr>
            <w:tcW w:w="4258" w:type="dxa"/>
          </w:tcPr>
          <w:p w14:paraId="32B90AA8" w14:textId="77777777" w:rsidR="00E924BD" w:rsidRPr="006E2300" w:rsidRDefault="00D555A2" w:rsidP="00D555A2">
            <w:pPr>
              <w:pStyle w:val="Aucunstyle"/>
              <w:pBdr>
                <w:bottom w:val="single" w:sz="8" w:space="5" w:color="B56C0F"/>
              </w:pBdr>
              <w:tabs>
                <w:tab w:val="left" w:pos="1760"/>
              </w:tabs>
              <w:spacing w:after="113"/>
              <w:rPr>
                <w:rFonts w:ascii="MarkMyWords" w:hAnsi="MarkMyWords" w:cs="MarkMyWords"/>
                <w:sz w:val="22"/>
                <w:szCs w:val="22"/>
              </w:rPr>
            </w:pPr>
            <w:r w:rsidRPr="006E2300">
              <w:rPr>
                <w:rFonts w:ascii="Mark My Words" w:hAnsi="Mark My Words" w:cs="Mark My Words"/>
                <w:color w:val="211D1E"/>
                <w:sz w:val="22"/>
                <w:szCs w:val="22"/>
                <w:lang w:val="en-US"/>
              </w:rPr>
              <w:t>% of progression</w:t>
            </w:r>
          </w:p>
        </w:tc>
        <w:tc>
          <w:tcPr>
            <w:tcW w:w="4258" w:type="dxa"/>
          </w:tcPr>
          <w:p w14:paraId="7FDAA3FF" w14:textId="77777777" w:rsidR="00E924BD" w:rsidRPr="006E2300" w:rsidRDefault="00E924BD" w:rsidP="00D555A2">
            <w:pPr>
              <w:rPr>
                <w:sz w:val="22"/>
                <w:szCs w:val="22"/>
              </w:rPr>
            </w:pPr>
            <w:proofErr w:type="spellStart"/>
            <w:r w:rsidRPr="006E2300">
              <w:rPr>
                <w:rFonts w:ascii="AvantGarde-Book" w:hAnsi="AvantGarde-Book" w:cs="AvantGarde-Book"/>
                <w:color w:val="3B3733"/>
                <w:sz w:val="22"/>
                <w:szCs w:val="22"/>
              </w:rPr>
              <w:t>Definitions</w:t>
            </w:r>
            <w:proofErr w:type="spellEnd"/>
          </w:p>
        </w:tc>
      </w:tr>
      <w:tr w:rsidR="00E924BD" w:rsidRPr="006E2300" w14:paraId="2E99B7A9" w14:textId="77777777" w:rsidTr="004155FE">
        <w:tc>
          <w:tcPr>
            <w:tcW w:w="4258" w:type="dxa"/>
          </w:tcPr>
          <w:p w14:paraId="00AFE426" w14:textId="77777777" w:rsidR="00E924BD" w:rsidRPr="006E2300" w:rsidRDefault="00E924BD" w:rsidP="00D555A2">
            <w:pPr>
              <w:pStyle w:val="Aucunstyle"/>
              <w:pBdr>
                <w:bottom w:val="single" w:sz="8" w:space="5" w:color="B56C0F"/>
              </w:pBdr>
              <w:tabs>
                <w:tab w:val="left" w:pos="1760"/>
              </w:tabs>
              <w:spacing w:after="113"/>
              <w:rPr>
                <w:rFonts w:ascii="MarkMyWords" w:hAnsi="MarkMyWords" w:cs="MarkMyWords"/>
                <w:sz w:val="22"/>
                <w:szCs w:val="22"/>
              </w:rPr>
            </w:pPr>
            <w:proofErr w:type="spellStart"/>
            <w:r w:rsidRPr="006E2300">
              <w:rPr>
                <w:rFonts w:ascii="MarkMyWords" w:hAnsi="MarkMyWords" w:cs="MarkMyWords"/>
                <w:sz w:val="22"/>
                <w:szCs w:val="22"/>
              </w:rPr>
              <w:lastRenderedPageBreak/>
              <w:t>Categories</w:t>
            </w:r>
            <w:proofErr w:type="spellEnd"/>
          </w:p>
        </w:tc>
        <w:tc>
          <w:tcPr>
            <w:tcW w:w="4258" w:type="dxa"/>
          </w:tcPr>
          <w:p w14:paraId="76D042A5" w14:textId="77777777" w:rsidR="00E924BD" w:rsidRPr="006E2300" w:rsidRDefault="001E13B2" w:rsidP="00D555A2">
            <w:pPr>
              <w:pStyle w:val="Aucunstyle"/>
              <w:pBdr>
                <w:bottom w:val="single" w:sz="8" w:space="5" w:color="B56C0F"/>
              </w:pBdr>
              <w:tabs>
                <w:tab w:val="left" w:pos="1760"/>
              </w:tabs>
              <w:spacing w:after="113"/>
              <w:rPr>
                <w:rFonts w:ascii="AvantGarde-Book" w:hAnsi="AvantGarde-Book" w:cs="AvantGarde-Book"/>
                <w:color w:val="3B3733"/>
                <w:sz w:val="22"/>
                <w:szCs w:val="22"/>
                <w:lang w:val="en-GB"/>
              </w:rPr>
            </w:pPr>
            <w:r w:rsidRPr="006E2300">
              <w:rPr>
                <w:rFonts w:ascii="AvantGarde" w:hAnsi="AvantGarde" w:cs="AvantGarde"/>
                <w:color w:val="363433"/>
                <w:sz w:val="22"/>
                <w:szCs w:val="22"/>
                <w:lang w:val="en-US"/>
              </w:rPr>
              <w:t xml:space="preserve">• </w:t>
            </w:r>
            <w:r w:rsidRPr="006E2300">
              <w:rPr>
                <w:rFonts w:ascii="AvantGarde" w:hAnsi="AvantGarde" w:cs="AvantGarde"/>
                <w:b/>
                <w:bCs/>
                <w:color w:val="363433"/>
                <w:sz w:val="22"/>
                <w:szCs w:val="22"/>
                <w:lang w:val="en-US"/>
              </w:rPr>
              <w:t>Enter the expected % of (Sales) Progression (if any)</w:t>
            </w:r>
            <w:r w:rsidRPr="006E2300">
              <w:rPr>
                <w:rFonts w:ascii="AvantGarde" w:hAnsi="AvantGarde" w:cs="AvantGarde"/>
                <w:color w:val="363433"/>
                <w:sz w:val="22"/>
                <w:szCs w:val="22"/>
                <w:lang w:val="en-US"/>
              </w:rPr>
              <w:t xml:space="preserve">. For example, you may define a </w:t>
            </w:r>
            <w:proofErr w:type="gramStart"/>
            <w:r w:rsidRPr="006E2300">
              <w:rPr>
                <w:rFonts w:ascii="AvantGarde" w:hAnsi="AvantGarde" w:cs="AvantGarde"/>
                <w:color w:val="363433"/>
                <w:sz w:val="22"/>
                <w:szCs w:val="22"/>
                <w:lang w:val="en-US"/>
              </w:rPr>
              <w:t>plan which</w:t>
            </w:r>
            <w:proofErr w:type="gramEnd"/>
            <w:r w:rsidRPr="006E2300">
              <w:rPr>
                <w:rFonts w:ascii="AvantGarde" w:hAnsi="AvantGarde" w:cs="AvantGarde"/>
                <w:color w:val="363433"/>
                <w:sz w:val="22"/>
                <w:szCs w:val="22"/>
                <w:lang w:val="en-US"/>
              </w:rPr>
              <w:t xml:space="preserve"> leads to an increase of 20% in the sales of Bakery products (as a result of an advertisement campaign). In this case, you enter 20% in the column to check the numbers after such a change.</w:t>
            </w:r>
          </w:p>
        </w:tc>
      </w:tr>
      <w:tr w:rsidR="00E924BD" w:rsidRPr="006E2300" w14:paraId="2EBB899B" w14:textId="77777777" w:rsidTr="004155FE">
        <w:tc>
          <w:tcPr>
            <w:tcW w:w="4258" w:type="dxa"/>
          </w:tcPr>
          <w:p w14:paraId="5A27A1A3" w14:textId="77777777" w:rsidR="00E924BD" w:rsidRPr="006E2300" w:rsidRDefault="00D555A2" w:rsidP="00D555A2">
            <w:pPr>
              <w:pStyle w:val="Aucunstyle"/>
              <w:pBdr>
                <w:bottom w:val="single" w:sz="8" w:space="5" w:color="B56C0F"/>
              </w:pBdr>
              <w:tabs>
                <w:tab w:val="left" w:pos="1760"/>
              </w:tabs>
              <w:spacing w:after="113"/>
              <w:rPr>
                <w:rFonts w:ascii="MarkMyWords" w:hAnsi="MarkMyWords" w:cs="MarkMyWords"/>
                <w:sz w:val="22"/>
                <w:szCs w:val="22"/>
              </w:rPr>
            </w:pPr>
            <w:r w:rsidRPr="006E2300">
              <w:rPr>
                <w:rFonts w:ascii="Mark My Words" w:hAnsi="Mark My Words" w:cs="Mark My Words"/>
                <w:color w:val="363433"/>
                <w:sz w:val="22"/>
                <w:szCs w:val="22"/>
                <w:lang w:val="en-US"/>
              </w:rPr>
              <w:t>Margin on Variable</w:t>
            </w:r>
            <w:r w:rsidR="001E13B2" w:rsidRPr="006E2300">
              <w:rPr>
                <w:rFonts w:ascii="Mark My Words" w:hAnsi="Mark My Words" w:cs="Mark My Words"/>
                <w:color w:val="363433"/>
                <w:sz w:val="22"/>
                <w:szCs w:val="22"/>
                <w:lang w:val="en-US"/>
              </w:rPr>
              <w:t xml:space="preserve"> Costs (%)</w:t>
            </w:r>
          </w:p>
        </w:tc>
        <w:tc>
          <w:tcPr>
            <w:tcW w:w="4258" w:type="dxa"/>
          </w:tcPr>
          <w:p w14:paraId="3D70E2DA" w14:textId="77777777" w:rsidR="00E924BD" w:rsidRPr="006E2300" w:rsidRDefault="001E13B2" w:rsidP="00D555A2">
            <w:pPr>
              <w:pStyle w:val="Aucunstyle"/>
              <w:pBdr>
                <w:bottom w:val="single" w:sz="8" w:space="5" w:color="B56C0F"/>
              </w:pBdr>
              <w:tabs>
                <w:tab w:val="left" w:pos="1760"/>
              </w:tabs>
              <w:spacing w:after="113"/>
              <w:rPr>
                <w:rFonts w:ascii="AvantGarde-Book" w:hAnsi="AvantGarde-Book" w:cs="AvantGarde-Book"/>
                <w:color w:val="3B3733"/>
                <w:sz w:val="22"/>
                <w:szCs w:val="22"/>
                <w:lang w:val="en-GB"/>
              </w:rPr>
            </w:pPr>
            <w:r w:rsidRPr="006E2300">
              <w:rPr>
                <w:rFonts w:ascii="AvantGarde" w:hAnsi="AvantGarde" w:cs="AvantGarde"/>
                <w:color w:val="363433"/>
                <w:sz w:val="22"/>
                <w:szCs w:val="22"/>
                <w:lang w:val="en-US"/>
              </w:rPr>
              <w:t xml:space="preserve">• </w:t>
            </w:r>
            <w:r w:rsidRPr="006E2300">
              <w:rPr>
                <w:rFonts w:ascii="AvantGarde" w:hAnsi="AvantGarde" w:cs="AvantGarde"/>
                <w:b/>
                <w:bCs/>
                <w:color w:val="363433"/>
                <w:sz w:val="22"/>
                <w:szCs w:val="22"/>
                <w:lang w:val="en-US"/>
              </w:rPr>
              <w:t xml:space="preserve">This is the reviewed % of Margin on Variable Costs (if any). </w:t>
            </w:r>
            <w:r w:rsidRPr="006E2300">
              <w:rPr>
                <w:rFonts w:ascii="AvantGarde" w:hAnsi="AvantGarde" w:cs="AvantGarde"/>
                <w:color w:val="363433"/>
                <w:sz w:val="22"/>
                <w:szCs w:val="22"/>
                <w:lang w:val="en-US"/>
              </w:rPr>
              <w:t xml:space="preserve">For example, you may define a </w:t>
            </w:r>
            <w:proofErr w:type="gramStart"/>
            <w:r w:rsidRPr="006E2300">
              <w:rPr>
                <w:rFonts w:ascii="AvantGarde" w:hAnsi="AvantGarde" w:cs="AvantGarde"/>
                <w:color w:val="363433"/>
                <w:sz w:val="22"/>
                <w:szCs w:val="22"/>
                <w:lang w:val="en-US"/>
              </w:rPr>
              <w:t>plan which</w:t>
            </w:r>
            <w:proofErr w:type="gramEnd"/>
            <w:r w:rsidRPr="006E2300">
              <w:rPr>
                <w:rFonts w:ascii="AvantGarde" w:hAnsi="AvantGarde" w:cs="AvantGarde"/>
                <w:color w:val="363433"/>
                <w:sz w:val="22"/>
                <w:szCs w:val="22"/>
                <w:lang w:val="en-US"/>
              </w:rPr>
              <w:t xml:space="preserve"> leads to an increase of 10% in profit margin in Bakery, as a result of tougher negotiation with providers. If this leads to an increase in margin of 10%, enter 10%.</w:t>
            </w:r>
          </w:p>
        </w:tc>
      </w:tr>
      <w:tr w:rsidR="00E924BD" w:rsidRPr="006E2300" w14:paraId="253FC4DD" w14:textId="77777777" w:rsidTr="004155FE">
        <w:tc>
          <w:tcPr>
            <w:tcW w:w="4258" w:type="dxa"/>
          </w:tcPr>
          <w:p w14:paraId="6B9AD2ED" w14:textId="77777777" w:rsidR="00E924BD" w:rsidRPr="006E2300" w:rsidRDefault="001E13B2" w:rsidP="00D555A2">
            <w:pPr>
              <w:pStyle w:val="Aucunstyle"/>
              <w:pBdr>
                <w:bottom w:val="single" w:sz="8" w:space="5" w:color="B56C0F"/>
              </w:pBdr>
              <w:tabs>
                <w:tab w:val="left" w:pos="1760"/>
              </w:tabs>
              <w:spacing w:after="113"/>
              <w:rPr>
                <w:rFonts w:ascii="MarkMyWords" w:hAnsi="MarkMyWords" w:cs="MarkMyWords"/>
                <w:sz w:val="22"/>
                <w:szCs w:val="22"/>
              </w:rPr>
            </w:pPr>
            <w:r w:rsidRPr="006E2300">
              <w:rPr>
                <w:rFonts w:ascii="Mark My Words" w:hAnsi="Mark My Words" w:cs="Mark My Words"/>
                <w:color w:val="363433"/>
                <w:sz w:val="22"/>
                <w:szCs w:val="22"/>
                <w:lang w:val="en-US"/>
              </w:rPr>
              <w:t>Costs</w:t>
            </w:r>
          </w:p>
        </w:tc>
        <w:tc>
          <w:tcPr>
            <w:tcW w:w="4258" w:type="dxa"/>
          </w:tcPr>
          <w:p w14:paraId="2D9AC336" w14:textId="77777777" w:rsidR="00E924BD" w:rsidRPr="006E2300" w:rsidRDefault="001E13B2" w:rsidP="00D555A2">
            <w:pPr>
              <w:pStyle w:val="Aucunstyle"/>
              <w:pBdr>
                <w:bottom w:val="single" w:sz="8" w:space="5" w:color="B56C0F"/>
              </w:pBdr>
              <w:tabs>
                <w:tab w:val="left" w:pos="1760"/>
              </w:tabs>
              <w:spacing w:after="113"/>
              <w:rPr>
                <w:rFonts w:ascii="AvantGarde-Book" w:hAnsi="AvantGarde-Book" w:cs="AvantGarde-Book"/>
                <w:color w:val="3B3733"/>
                <w:sz w:val="22"/>
                <w:szCs w:val="22"/>
                <w:lang w:val="en-GB"/>
              </w:rPr>
            </w:pPr>
            <w:r w:rsidRPr="006E2300">
              <w:rPr>
                <w:rFonts w:ascii="AvantGarde" w:hAnsi="AvantGarde" w:cs="AvantGarde"/>
                <w:color w:val="363433"/>
                <w:sz w:val="22"/>
                <w:szCs w:val="22"/>
                <w:lang w:val="en-US"/>
              </w:rPr>
              <w:t xml:space="preserve">• </w:t>
            </w:r>
            <w:r w:rsidRPr="006E2300">
              <w:rPr>
                <w:rFonts w:ascii="Times New Roman" w:hAnsi="Times New Roman" w:cs="Times New Roman"/>
                <w:sz w:val="22"/>
                <w:szCs w:val="22"/>
                <w:lang w:val="en-US"/>
              </w:rPr>
              <w:t>This is the reviewed Specific Fixed Costs. Expected Sales progression may lead to an increase in (specific) fixed costs. Cost reduction initiatives may also lead to a decrease in (specific) fixed costs. Please note that If the sales progression % exceeds 50%, a message will appear on the screen inviting the user to review the Specific Fixed Costs, if applicable.</w:t>
            </w:r>
          </w:p>
        </w:tc>
      </w:tr>
      <w:tr w:rsidR="00E924BD" w:rsidRPr="006E2300" w14:paraId="7B278426" w14:textId="77777777" w:rsidTr="004155FE">
        <w:tc>
          <w:tcPr>
            <w:tcW w:w="4258" w:type="dxa"/>
          </w:tcPr>
          <w:p w14:paraId="1A700863" w14:textId="77777777" w:rsidR="00E924BD" w:rsidRPr="006E2300" w:rsidRDefault="001E13B2" w:rsidP="00D555A2">
            <w:pPr>
              <w:pStyle w:val="Aucunstyle"/>
              <w:pBdr>
                <w:bottom w:val="single" w:sz="8" w:space="5" w:color="B56C0F"/>
              </w:pBdr>
              <w:tabs>
                <w:tab w:val="left" w:pos="1760"/>
              </w:tabs>
              <w:spacing w:after="113"/>
              <w:rPr>
                <w:rFonts w:ascii="MarkMyWords" w:hAnsi="MarkMyWords" w:cs="MarkMyWords"/>
                <w:sz w:val="22"/>
                <w:szCs w:val="22"/>
              </w:rPr>
            </w:pPr>
            <w:r w:rsidRPr="006E2300">
              <w:rPr>
                <w:rFonts w:ascii="MarkMyWords" w:hAnsi="MarkMyWords" w:cs="MarkMyWords"/>
                <w:sz w:val="22"/>
                <w:szCs w:val="22"/>
              </w:rPr>
              <w:t>Non-</w:t>
            </w:r>
            <w:proofErr w:type="spellStart"/>
            <w:r w:rsidRPr="006E2300">
              <w:rPr>
                <w:rFonts w:ascii="MarkMyWords" w:hAnsi="MarkMyWords" w:cs="MarkMyWords"/>
                <w:sz w:val="22"/>
                <w:szCs w:val="22"/>
              </w:rPr>
              <w:t>Specific</w:t>
            </w:r>
            <w:proofErr w:type="spellEnd"/>
            <w:r w:rsidRPr="006E2300">
              <w:rPr>
                <w:rFonts w:ascii="MarkMyWords" w:hAnsi="MarkMyWords" w:cs="MarkMyWords"/>
                <w:sz w:val="22"/>
                <w:szCs w:val="22"/>
              </w:rPr>
              <w:t xml:space="preserve"> </w:t>
            </w:r>
            <w:proofErr w:type="spellStart"/>
            <w:r w:rsidRPr="006E2300">
              <w:rPr>
                <w:rFonts w:ascii="MarkMyWords" w:hAnsi="MarkMyWords" w:cs="MarkMyWords"/>
                <w:sz w:val="22"/>
                <w:szCs w:val="22"/>
              </w:rPr>
              <w:t>Fixed</w:t>
            </w:r>
            <w:proofErr w:type="spellEnd"/>
            <w:r w:rsidRPr="006E2300">
              <w:rPr>
                <w:rFonts w:ascii="MarkMyWords" w:hAnsi="MarkMyWords" w:cs="MarkMyWords"/>
                <w:sz w:val="22"/>
                <w:szCs w:val="22"/>
              </w:rPr>
              <w:t xml:space="preserve"> </w:t>
            </w:r>
            <w:proofErr w:type="spellStart"/>
            <w:r w:rsidRPr="006E2300">
              <w:rPr>
                <w:rFonts w:ascii="MarkMyWords" w:hAnsi="MarkMyWords" w:cs="MarkMyWords"/>
                <w:sz w:val="22"/>
                <w:szCs w:val="22"/>
              </w:rPr>
              <w:t>Costs</w:t>
            </w:r>
            <w:proofErr w:type="spellEnd"/>
          </w:p>
        </w:tc>
        <w:tc>
          <w:tcPr>
            <w:tcW w:w="4258" w:type="dxa"/>
          </w:tcPr>
          <w:p w14:paraId="56FE76FC" w14:textId="77777777" w:rsidR="00E924BD" w:rsidRPr="006E2300" w:rsidRDefault="001E13B2" w:rsidP="00D555A2">
            <w:pPr>
              <w:pStyle w:val="Aucunstyle"/>
              <w:pBdr>
                <w:bottom w:val="single" w:sz="8" w:space="5" w:color="B56C0F"/>
              </w:pBdr>
              <w:tabs>
                <w:tab w:val="left" w:pos="1760"/>
              </w:tabs>
              <w:spacing w:after="113"/>
              <w:rPr>
                <w:rFonts w:ascii="AvantGarde-Book" w:hAnsi="AvantGarde-Book" w:cs="AvantGarde-Book"/>
                <w:color w:val="3B3733"/>
                <w:sz w:val="22"/>
                <w:szCs w:val="22"/>
                <w:lang w:val="en-GB"/>
              </w:rPr>
            </w:pPr>
            <w:r w:rsidRPr="006E2300">
              <w:rPr>
                <w:rFonts w:ascii="Times New Roman" w:hAnsi="Times New Roman" w:cs="Times New Roman"/>
                <w:sz w:val="22"/>
                <w:szCs w:val="22"/>
                <w:lang w:val="en-US"/>
              </w:rPr>
              <w:t>• This is the reviewed Non Specific Fixed Costs. Expected Sales progression may lead to an increase in (</w:t>
            </w:r>
            <w:proofErr w:type="spellStart"/>
            <w:proofErr w:type="gramStart"/>
            <w:r w:rsidRPr="006E2300">
              <w:rPr>
                <w:rFonts w:ascii="Times New Roman" w:hAnsi="Times New Roman" w:cs="Times New Roman"/>
                <w:sz w:val="22"/>
                <w:szCs w:val="22"/>
                <w:lang w:val="en-US"/>
              </w:rPr>
              <w:t>non specific</w:t>
            </w:r>
            <w:proofErr w:type="spellEnd"/>
            <w:proofErr w:type="gramEnd"/>
            <w:r w:rsidRPr="006E2300">
              <w:rPr>
                <w:rFonts w:ascii="Times New Roman" w:hAnsi="Times New Roman" w:cs="Times New Roman"/>
                <w:sz w:val="22"/>
                <w:szCs w:val="22"/>
                <w:lang w:val="en-US"/>
              </w:rPr>
              <w:t>) fixed costs. Cost reduction initiatives may also lead to a decrease in (</w:t>
            </w:r>
            <w:proofErr w:type="spellStart"/>
            <w:proofErr w:type="gramStart"/>
            <w:r w:rsidRPr="006E2300">
              <w:rPr>
                <w:rFonts w:ascii="Times New Roman" w:hAnsi="Times New Roman" w:cs="Times New Roman"/>
                <w:sz w:val="22"/>
                <w:szCs w:val="22"/>
                <w:lang w:val="en-US"/>
              </w:rPr>
              <w:t>non specific</w:t>
            </w:r>
            <w:proofErr w:type="spellEnd"/>
            <w:proofErr w:type="gramEnd"/>
            <w:r w:rsidRPr="006E2300">
              <w:rPr>
                <w:rFonts w:ascii="Times New Roman" w:hAnsi="Times New Roman" w:cs="Times New Roman"/>
                <w:sz w:val="22"/>
                <w:szCs w:val="22"/>
                <w:lang w:val="en-US"/>
              </w:rPr>
              <w:t>) fixed costs.</w:t>
            </w:r>
          </w:p>
        </w:tc>
      </w:tr>
    </w:tbl>
    <w:p w14:paraId="3605A782" w14:textId="77777777" w:rsidR="004155FE" w:rsidRPr="006E2300" w:rsidRDefault="004155FE" w:rsidP="00D555A2">
      <w:pPr>
        <w:rPr>
          <w:lang w:val="en-GB"/>
        </w:rPr>
      </w:pPr>
    </w:p>
    <w:p w14:paraId="11F7E9E4" w14:textId="77777777" w:rsidR="004155FE" w:rsidRPr="006E2300" w:rsidRDefault="004155FE" w:rsidP="00D555A2">
      <w:pPr>
        <w:rPr>
          <w:lang w:val="en-GB"/>
        </w:rPr>
      </w:pPr>
    </w:p>
    <w:p w14:paraId="6ED48420" w14:textId="61D8E25B" w:rsidR="001E13B2" w:rsidRPr="006E2300" w:rsidRDefault="004155FE" w:rsidP="006E2300">
      <w:pPr>
        <w:pStyle w:val="Pa4"/>
        <w:spacing w:after="160"/>
        <w:ind w:left="340"/>
        <w:rPr>
          <w:rStyle w:val="A5"/>
        </w:rPr>
      </w:pPr>
      <w:r w:rsidRPr="006E2300">
        <w:rPr>
          <w:b/>
          <w:color w:val="FF6600"/>
          <w:lang w:val="en-GB"/>
        </w:rPr>
        <w:br w:type="page"/>
      </w:r>
      <w:r w:rsidR="006E2300" w:rsidRPr="006E2300">
        <w:rPr>
          <w:rStyle w:val="A5"/>
        </w:rPr>
        <w:lastRenderedPageBreak/>
        <w:t>I</w:t>
      </w:r>
      <w:r w:rsidR="001E13B2" w:rsidRPr="006E2300">
        <w:rPr>
          <w:rStyle w:val="A5"/>
        </w:rPr>
        <w:t>V. “Costs-Based Method” tab</w:t>
      </w:r>
    </w:p>
    <w:p w14:paraId="69DDB795" w14:textId="77777777" w:rsidR="001E13B2" w:rsidRPr="006E2300" w:rsidRDefault="001E13B2" w:rsidP="001E13B2">
      <w:pPr>
        <w:pStyle w:val="Paragraphestandard"/>
        <w:rPr>
          <w:color w:val="C2D69B" w:themeColor="accent3" w:themeTint="99"/>
          <w:lang w:val="en-GB"/>
        </w:rPr>
      </w:pPr>
      <w:r w:rsidRPr="006E2300">
        <w:rPr>
          <w:color w:val="C2D69B" w:themeColor="accent3" w:themeTint="99"/>
          <w:lang w:val="en-GB"/>
        </w:rPr>
        <w:t>A. Building the « As Is » picture.</w:t>
      </w:r>
    </w:p>
    <w:p w14:paraId="79D8C7FC" w14:textId="77777777" w:rsidR="001E13B2" w:rsidRPr="006E2300" w:rsidRDefault="001E13B2" w:rsidP="001E13B2">
      <w:pPr>
        <w:pStyle w:val="Paragraphestandard"/>
        <w:rPr>
          <w:lang w:val="en-GB"/>
        </w:rPr>
      </w:pPr>
      <w:r w:rsidRPr="006E2300">
        <w:rPr>
          <w:lang w:val="en-GB"/>
        </w:rPr>
        <w:t xml:space="preserve">• The simulation tab </w:t>
      </w:r>
      <w:proofErr w:type="gramStart"/>
      <w:r w:rsidRPr="006E2300">
        <w:rPr>
          <w:lang w:val="en-GB"/>
        </w:rPr>
        <w:t>may be viewed</w:t>
      </w:r>
      <w:proofErr w:type="gramEnd"/>
      <w:r w:rsidRPr="006E2300">
        <w:rPr>
          <w:lang w:val="en-GB"/>
        </w:rPr>
        <w:t xml:space="preserve"> ONLY after filling in the “Account Allocation” tab.</w:t>
      </w:r>
    </w:p>
    <w:p w14:paraId="0C7D0E3A" w14:textId="77777777" w:rsidR="001E13B2" w:rsidRPr="006E2300" w:rsidRDefault="001E13B2" w:rsidP="001E13B2">
      <w:pPr>
        <w:pStyle w:val="Paragraphestandard"/>
        <w:rPr>
          <w:lang w:val="en-GB"/>
        </w:rPr>
      </w:pPr>
      <w:r w:rsidRPr="006E2300">
        <w:rPr>
          <w:lang w:val="en-GB"/>
        </w:rPr>
        <w:t>• All the figures are calculated by the tool except the field Margin on Variable Costs (</w:t>
      </w:r>
      <w:proofErr w:type="gramStart"/>
      <w:r w:rsidRPr="006E2300">
        <w:rPr>
          <w:lang w:val="en-GB"/>
        </w:rPr>
        <w:t>%</w:t>
      </w:r>
      <w:proofErr w:type="gramEnd"/>
      <w:r w:rsidRPr="006E2300">
        <w:rPr>
          <w:lang w:val="en-GB"/>
        </w:rPr>
        <w:t>).</w:t>
      </w:r>
    </w:p>
    <w:p w14:paraId="34978E54" w14:textId="77777777" w:rsidR="001E13B2" w:rsidRPr="006E2300" w:rsidRDefault="001E13B2" w:rsidP="001E13B2">
      <w:pPr>
        <w:pStyle w:val="Paragraphestandard"/>
        <w:rPr>
          <w:lang w:val="en-GB"/>
        </w:rPr>
      </w:pPr>
      <w:r w:rsidRPr="006E2300">
        <w:rPr>
          <w:lang w:val="en-GB"/>
        </w:rPr>
        <w:t>The user must fill the percentages based on the collected information. Sales by categories</w:t>
      </w:r>
    </w:p>
    <w:p w14:paraId="353BFC64" w14:textId="77777777" w:rsidR="001E13B2" w:rsidRPr="006E2300" w:rsidRDefault="001E13B2" w:rsidP="001E13B2">
      <w:pPr>
        <w:pStyle w:val="Paragraphestandard"/>
        <w:rPr>
          <w:lang w:val="en-GB"/>
        </w:rPr>
      </w:pPr>
      <w:proofErr w:type="gramStart"/>
      <w:r w:rsidRPr="006E2300">
        <w:rPr>
          <w:lang w:val="en-GB"/>
        </w:rPr>
        <w:t>will</w:t>
      </w:r>
      <w:proofErr w:type="gramEnd"/>
      <w:r w:rsidRPr="006E2300">
        <w:rPr>
          <w:lang w:val="en-GB"/>
        </w:rPr>
        <w:t xml:space="preserve"> be calculated based on the margin on variable cost and its %.</w:t>
      </w:r>
    </w:p>
    <w:p w14:paraId="594E53EE" w14:textId="77777777" w:rsidR="001E13B2" w:rsidRPr="006E2300" w:rsidRDefault="001E13B2" w:rsidP="001E13B2">
      <w:pPr>
        <w:pStyle w:val="Paragraphestandard"/>
        <w:rPr>
          <w:lang w:val="en-GB"/>
        </w:rPr>
      </w:pPr>
      <w:r w:rsidRPr="006E2300">
        <w:rPr>
          <w:lang w:val="en-GB"/>
        </w:rPr>
        <w:t>• Problematic figures have a red background (non-problematic figures have a green</w:t>
      </w:r>
    </w:p>
    <w:p w14:paraId="2CF6B5DE" w14:textId="77777777" w:rsidR="004155FE" w:rsidRDefault="001E13B2" w:rsidP="001E13B2">
      <w:proofErr w:type="gramStart"/>
      <w:r>
        <w:t>background</w:t>
      </w:r>
      <w:proofErr w:type="gramEnd"/>
      <w:r>
        <w:t>).</w:t>
      </w:r>
    </w:p>
    <w:p w14:paraId="0FABC86A" w14:textId="77777777" w:rsidR="0096014C" w:rsidRDefault="001E13B2" w:rsidP="00D555A2">
      <w:r>
        <w:rPr>
          <w:rFonts w:ascii="AvantGarde-Book" w:hAnsi="AvantGarde-Book" w:cs="AvantGarde-Book"/>
          <w:noProof/>
          <w:color w:val="3B3733"/>
          <w:sz w:val="16"/>
          <w:szCs w:val="16"/>
          <w:lang w:val="bg-BG" w:eastAsia="zh-TW"/>
        </w:rPr>
        <w:drawing>
          <wp:inline distT="0" distB="0" distL="0" distR="0" wp14:anchorId="027702AF" wp14:editId="2AAE985E">
            <wp:extent cx="5266055" cy="1469390"/>
            <wp:effectExtent l="0" t="0" r="0" b="3810"/>
            <wp:docPr id="17" name="Picture 7" descr="Macintosh SSD:Users:guillaume:Desktop:Anguille Graphic:2017:025 Xavier:OUTILS PRESOLVE indd:OUTIL 4:Links:C5-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SSD:Users:guillaume:Desktop:Anguille Graphic:2017:025 Xavier:OUTILS PRESOLVE indd:OUTIL 4:Links:C5-e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6055" cy="146939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258"/>
        <w:gridCol w:w="4258"/>
      </w:tblGrid>
      <w:tr w:rsidR="001E13B2" w:rsidRPr="006E2300" w14:paraId="0358C298" w14:textId="77777777" w:rsidTr="001E13B2">
        <w:tc>
          <w:tcPr>
            <w:tcW w:w="4258" w:type="dxa"/>
          </w:tcPr>
          <w:p w14:paraId="4C3437EA"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Categories</w:t>
            </w:r>
          </w:p>
        </w:tc>
        <w:tc>
          <w:tcPr>
            <w:tcW w:w="4258" w:type="dxa"/>
          </w:tcPr>
          <w:p w14:paraId="0A51E8B3" w14:textId="77777777" w:rsidR="001E13B2" w:rsidRPr="006E2300" w:rsidRDefault="001E13B2" w:rsidP="001E13B2">
            <w:pPr>
              <w:pStyle w:val="Paragraphestandard"/>
              <w:rPr>
                <w:sz w:val="22"/>
                <w:szCs w:val="22"/>
                <w:lang w:val="en-GB"/>
              </w:rPr>
            </w:pPr>
            <w:r w:rsidRPr="006E2300">
              <w:rPr>
                <w:sz w:val="22"/>
                <w:szCs w:val="22"/>
                <w:lang w:val="en-GB"/>
              </w:rPr>
              <w:t>• The various categories defined in the “Categories” tab.</w:t>
            </w:r>
          </w:p>
        </w:tc>
      </w:tr>
      <w:tr w:rsidR="001E13B2" w14:paraId="7C2B3C07" w14:textId="77777777" w:rsidTr="001E13B2">
        <w:tc>
          <w:tcPr>
            <w:tcW w:w="4258" w:type="dxa"/>
          </w:tcPr>
          <w:p w14:paraId="7F2DF118"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Sales</w:t>
            </w:r>
          </w:p>
        </w:tc>
        <w:tc>
          <w:tcPr>
            <w:tcW w:w="4258" w:type="dxa"/>
          </w:tcPr>
          <w:p w14:paraId="2087288C" w14:textId="77777777" w:rsidR="001E13B2" w:rsidRPr="006E2300" w:rsidRDefault="001E13B2" w:rsidP="001E13B2">
            <w:pPr>
              <w:pStyle w:val="Paragraphestandard"/>
              <w:rPr>
                <w:sz w:val="22"/>
                <w:szCs w:val="22"/>
              </w:rPr>
            </w:pPr>
            <w:r w:rsidRPr="006E2300">
              <w:rPr>
                <w:sz w:val="22"/>
                <w:szCs w:val="22"/>
              </w:rPr>
              <w:t xml:space="preserve">• Turnover per </w:t>
            </w:r>
            <w:proofErr w:type="spellStart"/>
            <w:r w:rsidRPr="006E2300">
              <w:rPr>
                <w:sz w:val="22"/>
                <w:szCs w:val="22"/>
              </w:rPr>
              <w:t>category</w:t>
            </w:r>
            <w:proofErr w:type="spellEnd"/>
            <w:r w:rsidRPr="006E2300">
              <w:rPr>
                <w:sz w:val="22"/>
                <w:szCs w:val="22"/>
              </w:rPr>
              <w:t>.</w:t>
            </w:r>
          </w:p>
        </w:tc>
      </w:tr>
      <w:tr w:rsidR="001E13B2" w:rsidRPr="006E2300" w14:paraId="51080A6E" w14:textId="77777777" w:rsidTr="001E13B2">
        <w:tc>
          <w:tcPr>
            <w:tcW w:w="4258" w:type="dxa"/>
          </w:tcPr>
          <w:p w14:paraId="21AAC916"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 Sales per Category</w:t>
            </w:r>
          </w:p>
        </w:tc>
        <w:tc>
          <w:tcPr>
            <w:tcW w:w="4258" w:type="dxa"/>
          </w:tcPr>
          <w:p w14:paraId="2FF1243D" w14:textId="77777777" w:rsidR="001E13B2" w:rsidRPr="006E2300" w:rsidRDefault="001E13B2" w:rsidP="00D555A2">
            <w:pPr>
              <w:pStyle w:val="Aucunstyle"/>
              <w:spacing w:after="340"/>
              <w:rPr>
                <w:rFonts w:ascii="MarkMyWords" w:hAnsi="MarkMyWords" w:cs="MarkMyWords"/>
                <w:color w:val="B56C0F"/>
                <w:sz w:val="22"/>
                <w:szCs w:val="22"/>
                <w:lang w:val="en-GB"/>
              </w:rPr>
            </w:pPr>
            <w:r w:rsidRPr="006E2300">
              <w:rPr>
                <w:rFonts w:ascii="AvantGarde" w:hAnsi="AvantGarde" w:cs="AvantGarde"/>
                <w:color w:val="363433"/>
                <w:sz w:val="22"/>
                <w:szCs w:val="22"/>
                <w:lang w:val="en-US"/>
              </w:rPr>
              <w:t>Percentage of sales (turnover) per category.</w:t>
            </w:r>
          </w:p>
        </w:tc>
      </w:tr>
      <w:tr w:rsidR="001E13B2" w14:paraId="4249F11F" w14:textId="77777777" w:rsidTr="001E13B2">
        <w:tc>
          <w:tcPr>
            <w:tcW w:w="4258" w:type="dxa"/>
          </w:tcPr>
          <w:p w14:paraId="3C8508BC"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Variables Costs</w:t>
            </w:r>
          </w:p>
        </w:tc>
        <w:tc>
          <w:tcPr>
            <w:tcW w:w="4258" w:type="dxa"/>
          </w:tcPr>
          <w:p w14:paraId="56ACE7EA"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AvantGarde" w:hAnsi="AvantGarde" w:cs="AvantGarde"/>
                <w:color w:val="363433"/>
                <w:sz w:val="22"/>
                <w:szCs w:val="22"/>
                <w:lang w:val="en-US"/>
              </w:rPr>
              <w:t>Variable costs per category.</w:t>
            </w:r>
          </w:p>
        </w:tc>
      </w:tr>
      <w:tr w:rsidR="001E13B2" w:rsidRPr="006E2300" w14:paraId="6F0CFAA5" w14:textId="77777777" w:rsidTr="001E13B2">
        <w:tc>
          <w:tcPr>
            <w:tcW w:w="4258" w:type="dxa"/>
          </w:tcPr>
          <w:p w14:paraId="29B4086E"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Margin on Variable Costs</w:t>
            </w:r>
          </w:p>
        </w:tc>
        <w:tc>
          <w:tcPr>
            <w:tcW w:w="4258" w:type="dxa"/>
          </w:tcPr>
          <w:p w14:paraId="7AB43973" w14:textId="77777777" w:rsidR="001E13B2" w:rsidRPr="006E2300" w:rsidRDefault="001E13B2" w:rsidP="00D555A2">
            <w:pPr>
              <w:pStyle w:val="Aucunstyle"/>
              <w:spacing w:after="340"/>
              <w:rPr>
                <w:rFonts w:ascii="MarkMyWords" w:hAnsi="MarkMyWords" w:cs="MarkMyWords"/>
                <w:color w:val="B56C0F"/>
                <w:sz w:val="22"/>
                <w:szCs w:val="22"/>
                <w:lang w:val="en-GB"/>
              </w:rPr>
            </w:pPr>
            <w:r w:rsidRPr="006E2300">
              <w:rPr>
                <w:rFonts w:ascii="AvantGarde" w:hAnsi="AvantGarde" w:cs="AvantGarde"/>
                <w:color w:val="363433"/>
                <w:sz w:val="22"/>
                <w:szCs w:val="22"/>
                <w:lang w:val="en-US"/>
              </w:rPr>
              <w:t>Margin on Variable Costs (Calculation: Sales - Variable Costs).</w:t>
            </w:r>
          </w:p>
        </w:tc>
      </w:tr>
      <w:tr w:rsidR="001E13B2" w:rsidRPr="006E2300" w14:paraId="2A0A5288" w14:textId="77777777" w:rsidTr="001E13B2">
        <w:tc>
          <w:tcPr>
            <w:tcW w:w="4258" w:type="dxa"/>
          </w:tcPr>
          <w:p w14:paraId="5FF86E2C"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Margin on Variable Costs (%)</w:t>
            </w:r>
          </w:p>
        </w:tc>
        <w:tc>
          <w:tcPr>
            <w:tcW w:w="4258" w:type="dxa"/>
          </w:tcPr>
          <w:p w14:paraId="58A76CEB" w14:textId="77777777" w:rsidR="001E13B2" w:rsidRPr="006E2300" w:rsidRDefault="001E13B2" w:rsidP="00D555A2">
            <w:pPr>
              <w:pStyle w:val="Aucunstyle"/>
              <w:spacing w:after="340"/>
              <w:rPr>
                <w:rFonts w:ascii="MarkMyWords" w:hAnsi="MarkMyWords" w:cs="MarkMyWords"/>
                <w:color w:val="B56C0F"/>
                <w:sz w:val="22"/>
                <w:szCs w:val="22"/>
                <w:lang w:val="en-GB"/>
              </w:rPr>
            </w:pPr>
            <w:r w:rsidRPr="006E2300">
              <w:rPr>
                <w:rFonts w:ascii="AvantGarde" w:hAnsi="AvantGarde" w:cs="AvantGarde"/>
                <w:sz w:val="22"/>
                <w:szCs w:val="22"/>
                <w:lang w:val="en-US"/>
              </w:rPr>
              <w:t xml:space="preserve">Margin on Variable Costs percentage. This field has to </w:t>
            </w:r>
            <w:proofErr w:type="gramStart"/>
            <w:r w:rsidRPr="006E2300">
              <w:rPr>
                <w:rFonts w:ascii="AvantGarde" w:hAnsi="AvantGarde" w:cs="AvantGarde"/>
                <w:sz w:val="22"/>
                <w:szCs w:val="22"/>
                <w:lang w:val="en-US"/>
              </w:rPr>
              <w:t>be entered</w:t>
            </w:r>
            <w:proofErr w:type="gramEnd"/>
            <w:r w:rsidRPr="006E2300">
              <w:rPr>
                <w:rFonts w:ascii="AvantGarde" w:hAnsi="AvantGarde" w:cs="AvantGarde"/>
                <w:sz w:val="22"/>
                <w:szCs w:val="22"/>
                <w:lang w:val="en-US"/>
              </w:rPr>
              <w:t xml:space="preserve"> and is the </w:t>
            </w:r>
            <w:r w:rsidRPr="006E2300">
              <w:rPr>
                <w:rFonts w:ascii="AvantGarde" w:hAnsi="AvantGarde" w:cs="AvantGarde"/>
                <w:b/>
                <w:bCs/>
                <w:color w:val="363433"/>
                <w:sz w:val="22"/>
                <w:szCs w:val="22"/>
                <w:lang w:val="en-US"/>
              </w:rPr>
              <w:t>only difference between the Sales-based method and Cost-based method screens</w:t>
            </w:r>
            <w:r w:rsidRPr="006E2300">
              <w:rPr>
                <w:rFonts w:ascii="AvantGarde" w:hAnsi="AvantGarde" w:cs="AvantGarde"/>
                <w:color w:val="363433"/>
                <w:sz w:val="22"/>
                <w:szCs w:val="22"/>
                <w:lang w:val="en-US"/>
              </w:rPr>
              <w:t>.</w:t>
            </w:r>
          </w:p>
        </w:tc>
      </w:tr>
      <w:tr w:rsidR="001E13B2" w14:paraId="4A5F2C0D" w14:textId="77777777" w:rsidTr="001E13B2">
        <w:tc>
          <w:tcPr>
            <w:tcW w:w="4258" w:type="dxa"/>
          </w:tcPr>
          <w:p w14:paraId="690CF91B"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lastRenderedPageBreak/>
              <w:t>Specific Fixed Costs</w:t>
            </w:r>
          </w:p>
        </w:tc>
        <w:tc>
          <w:tcPr>
            <w:tcW w:w="4258" w:type="dxa"/>
          </w:tcPr>
          <w:p w14:paraId="31BD6883"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Times New Roman" w:hAnsi="Times New Roman" w:cs="Times New Roman"/>
                <w:sz w:val="22"/>
                <w:szCs w:val="22"/>
                <w:lang w:val="en-US"/>
              </w:rPr>
              <w:t>Specific Fixed Costs</w:t>
            </w:r>
          </w:p>
        </w:tc>
      </w:tr>
      <w:tr w:rsidR="001E13B2" w:rsidRPr="006E2300" w14:paraId="6D5FBD7C" w14:textId="77777777" w:rsidTr="001E13B2">
        <w:tc>
          <w:tcPr>
            <w:tcW w:w="4258" w:type="dxa"/>
          </w:tcPr>
          <w:p w14:paraId="4029CCFC" w14:textId="77777777" w:rsidR="001E13B2" w:rsidRPr="006E2300" w:rsidRDefault="001E13B2" w:rsidP="00D555A2">
            <w:pPr>
              <w:pStyle w:val="Aucunstyle"/>
              <w:spacing w:after="340"/>
              <w:rPr>
                <w:rFonts w:ascii="MarkMyWords" w:hAnsi="MarkMyWords" w:cs="MarkMyWords"/>
                <w:color w:val="B56C0F"/>
                <w:sz w:val="22"/>
                <w:szCs w:val="22"/>
                <w:lang w:val="en-GB"/>
              </w:rPr>
            </w:pPr>
            <w:r w:rsidRPr="006E2300">
              <w:rPr>
                <w:rFonts w:ascii="Mark My Words" w:hAnsi="Mark My Words" w:cs="Mark My Words"/>
                <w:color w:val="211D1E"/>
                <w:sz w:val="22"/>
                <w:szCs w:val="22"/>
                <w:lang w:val="en-US"/>
              </w:rPr>
              <w:t>Margin on Specific Fixed Costs</w:t>
            </w:r>
          </w:p>
        </w:tc>
        <w:tc>
          <w:tcPr>
            <w:tcW w:w="4258" w:type="dxa"/>
          </w:tcPr>
          <w:p w14:paraId="1EA9A65B" w14:textId="77777777" w:rsidR="001E13B2" w:rsidRPr="006E2300" w:rsidRDefault="001E13B2" w:rsidP="00D555A2">
            <w:pPr>
              <w:pStyle w:val="Aucunstyle"/>
              <w:spacing w:after="340"/>
              <w:rPr>
                <w:rFonts w:ascii="MarkMyWords" w:hAnsi="MarkMyWords" w:cs="MarkMyWords"/>
                <w:color w:val="B56C0F"/>
                <w:sz w:val="22"/>
                <w:szCs w:val="22"/>
                <w:lang w:val="en-GB"/>
              </w:rPr>
            </w:pPr>
            <w:r w:rsidRPr="006E2300">
              <w:rPr>
                <w:rFonts w:ascii="AvantGarde" w:hAnsi="AvantGarde" w:cs="AvantGarde"/>
                <w:color w:val="363433"/>
                <w:sz w:val="22"/>
                <w:szCs w:val="22"/>
                <w:lang w:val="en-US"/>
              </w:rPr>
              <w:t>Margin on Specific Fixed Costs (Calculation: Margin on Variable Costs - Specific Fixed Costs).</w:t>
            </w:r>
          </w:p>
        </w:tc>
      </w:tr>
      <w:tr w:rsidR="001E13B2" w:rsidRPr="006E2300" w14:paraId="04C8ADAC" w14:textId="77777777" w:rsidTr="001E13B2">
        <w:tc>
          <w:tcPr>
            <w:tcW w:w="4258" w:type="dxa"/>
          </w:tcPr>
          <w:p w14:paraId="0CF52261" w14:textId="77777777" w:rsidR="001E13B2" w:rsidRPr="006E2300" w:rsidRDefault="001E13B2" w:rsidP="00D555A2">
            <w:pPr>
              <w:pStyle w:val="Aucunstyle"/>
              <w:spacing w:after="340"/>
              <w:rPr>
                <w:rFonts w:ascii="MarkMyWords" w:hAnsi="MarkMyWords" w:cs="MarkMyWords"/>
                <w:color w:val="B56C0F"/>
                <w:sz w:val="22"/>
                <w:szCs w:val="22"/>
                <w:lang w:val="en-GB"/>
              </w:rPr>
            </w:pPr>
            <w:r w:rsidRPr="006E2300">
              <w:rPr>
                <w:rFonts w:ascii="Mark My Words" w:hAnsi="Mark My Words" w:cs="Mark My Words"/>
                <w:color w:val="211D1E"/>
                <w:sz w:val="22"/>
                <w:szCs w:val="22"/>
                <w:lang w:val="en-US"/>
              </w:rPr>
              <w:t>Margin on Specific Fixed Costs (%)</w:t>
            </w:r>
          </w:p>
        </w:tc>
        <w:tc>
          <w:tcPr>
            <w:tcW w:w="4258" w:type="dxa"/>
          </w:tcPr>
          <w:p w14:paraId="33349F1B" w14:textId="77777777" w:rsidR="001E13B2" w:rsidRPr="006E2300" w:rsidRDefault="001E13B2" w:rsidP="001E13B2">
            <w:pPr>
              <w:pStyle w:val="Paragraphestandard"/>
              <w:rPr>
                <w:sz w:val="22"/>
                <w:szCs w:val="22"/>
                <w:lang w:val="en-GB"/>
              </w:rPr>
            </w:pPr>
            <w:r w:rsidRPr="006E2300">
              <w:rPr>
                <w:sz w:val="22"/>
                <w:szCs w:val="22"/>
                <w:lang w:val="en-GB"/>
              </w:rPr>
              <w:t>• Margin on Specific Fixed Costs percentage.</w:t>
            </w:r>
          </w:p>
        </w:tc>
      </w:tr>
      <w:tr w:rsidR="001E13B2" w14:paraId="57A5346D" w14:textId="77777777" w:rsidTr="001E13B2">
        <w:tc>
          <w:tcPr>
            <w:tcW w:w="4258" w:type="dxa"/>
          </w:tcPr>
          <w:p w14:paraId="21BB5150"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Non-Specific Fixed Costs</w:t>
            </w:r>
          </w:p>
        </w:tc>
        <w:tc>
          <w:tcPr>
            <w:tcW w:w="4258" w:type="dxa"/>
          </w:tcPr>
          <w:p w14:paraId="2A2B3BE3"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AvantGarde" w:hAnsi="AvantGarde" w:cs="AvantGarde"/>
                <w:color w:val="363433"/>
                <w:sz w:val="22"/>
                <w:szCs w:val="22"/>
                <w:lang w:val="en-US"/>
              </w:rPr>
              <w:t>Non-specific fixed costs.</w:t>
            </w:r>
          </w:p>
        </w:tc>
      </w:tr>
      <w:tr w:rsidR="001E13B2" w:rsidRPr="006E2300" w14:paraId="491EAAE1" w14:textId="77777777" w:rsidTr="001E13B2">
        <w:tc>
          <w:tcPr>
            <w:tcW w:w="4258" w:type="dxa"/>
          </w:tcPr>
          <w:p w14:paraId="77D925F1" w14:textId="77777777" w:rsidR="001E13B2" w:rsidRPr="006E2300" w:rsidRDefault="001E13B2" w:rsidP="00D555A2">
            <w:pPr>
              <w:pStyle w:val="Aucunstyle"/>
              <w:spacing w:after="340"/>
              <w:rPr>
                <w:rFonts w:ascii="MarkMyWords" w:hAnsi="MarkMyWords" w:cs="MarkMyWords"/>
                <w:color w:val="B56C0F"/>
                <w:sz w:val="22"/>
                <w:szCs w:val="22"/>
              </w:rPr>
            </w:pPr>
            <w:r w:rsidRPr="006E2300">
              <w:rPr>
                <w:rFonts w:ascii="Mark My Words" w:hAnsi="Mark My Words" w:cs="Mark My Words"/>
                <w:color w:val="211D1E"/>
                <w:sz w:val="22"/>
                <w:szCs w:val="22"/>
                <w:lang w:val="en-US"/>
              </w:rPr>
              <w:t>Profit/loss of</w:t>
            </w:r>
          </w:p>
        </w:tc>
        <w:tc>
          <w:tcPr>
            <w:tcW w:w="4258" w:type="dxa"/>
          </w:tcPr>
          <w:p w14:paraId="6091816A" w14:textId="77777777" w:rsidR="001E13B2" w:rsidRPr="006E2300" w:rsidRDefault="001E13B2" w:rsidP="00D555A2">
            <w:pPr>
              <w:pStyle w:val="Aucunstyle"/>
              <w:spacing w:after="340"/>
              <w:rPr>
                <w:rFonts w:ascii="MarkMyWords" w:hAnsi="MarkMyWords" w:cs="MarkMyWords"/>
                <w:color w:val="B56C0F"/>
                <w:sz w:val="22"/>
                <w:szCs w:val="22"/>
                <w:lang w:val="en-GB"/>
              </w:rPr>
            </w:pPr>
            <w:r w:rsidRPr="006E2300">
              <w:rPr>
                <w:rFonts w:ascii="AvantGarde" w:hAnsi="AvantGarde" w:cs="AvantGarde"/>
                <w:color w:val="363433"/>
                <w:sz w:val="22"/>
                <w:szCs w:val="22"/>
                <w:lang w:val="en-US"/>
              </w:rPr>
              <w:t>The profit/loss generated by the business</w:t>
            </w:r>
          </w:p>
        </w:tc>
      </w:tr>
    </w:tbl>
    <w:p w14:paraId="388E5EBE" w14:textId="77777777" w:rsidR="001E13B2" w:rsidRDefault="001E13B2" w:rsidP="001E13B2">
      <w:pPr>
        <w:widowControl w:val="0"/>
        <w:autoSpaceDE w:val="0"/>
        <w:autoSpaceDN w:val="0"/>
        <w:adjustRightInd w:val="0"/>
        <w:spacing w:after="160" w:line="241" w:lineRule="atLeast"/>
        <w:ind w:left="340"/>
        <w:jc w:val="both"/>
        <w:rPr>
          <w:rFonts w:ascii="AvantGarde" w:hAnsi="AvantGarde" w:cs="AvantGarde"/>
          <w:b/>
          <w:bCs/>
          <w:color w:val="709C3D"/>
          <w:sz w:val="16"/>
          <w:szCs w:val="16"/>
          <w:lang w:val="en-US"/>
        </w:rPr>
      </w:pPr>
    </w:p>
    <w:p w14:paraId="48D5732B" w14:textId="77777777" w:rsidR="001E13B2" w:rsidRPr="006E2300" w:rsidRDefault="001E13B2" w:rsidP="006E2300">
      <w:pPr>
        <w:pStyle w:val="Paragraphestandard"/>
        <w:rPr>
          <w:color w:val="C2D69B" w:themeColor="accent3" w:themeTint="99"/>
          <w:lang w:val="en-GB"/>
        </w:rPr>
      </w:pPr>
      <w:r w:rsidRPr="006E2300">
        <w:rPr>
          <w:color w:val="C2D69B" w:themeColor="accent3" w:themeTint="99"/>
          <w:lang w:val="en-GB"/>
        </w:rPr>
        <w:t xml:space="preserve">B. Simulations </w:t>
      </w:r>
    </w:p>
    <w:p w14:paraId="3FB011C9" w14:textId="498C1CC6" w:rsidR="001E13B2" w:rsidRPr="006E2300" w:rsidRDefault="001E13B2" w:rsidP="006E2300">
      <w:pPr>
        <w:pStyle w:val="Paragraphestandard"/>
        <w:rPr>
          <w:lang w:val="en-GB"/>
        </w:rPr>
      </w:pPr>
      <w:r w:rsidRPr="006E2300">
        <w:rPr>
          <w:lang w:val="en-GB"/>
        </w:rPr>
        <w:t>Please refer to the section “B. simulation” of the “I</w:t>
      </w:r>
      <w:r w:rsidR="006E2300" w:rsidRPr="006E2300">
        <w:rPr>
          <w:lang w:val="en-GB"/>
        </w:rPr>
        <w:t>II</w:t>
      </w:r>
      <w:r w:rsidRPr="006E2300">
        <w:rPr>
          <w:lang w:val="en-GB"/>
        </w:rPr>
        <w:t xml:space="preserve"> Sales-Based Method Tab. It is the same.</w:t>
      </w:r>
    </w:p>
    <w:p w14:paraId="60A72BB4" w14:textId="77777777" w:rsidR="004155FE" w:rsidRPr="006E2300" w:rsidRDefault="004155FE" w:rsidP="00D555A2">
      <w:pPr>
        <w:pStyle w:val="Aucunstyle"/>
        <w:spacing w:after="340"/>
        <w:rPr>
          <w:rFonts w:ascii="AvantGarde-Book" w:hAnsi="AvantGarde-Book" w:cs="AvantGarde-Book"/>
          <w:color w:val="3B3733"/>
          <w:sz w:val="16"/>
          <w:szCs w:val="16"/>
          <w:lang w:val="en-GB"/>
        </w:rPr>
      </w:pPr>
      <w:r w:rsidRPr="006E2300">
        <w:rPr>
          <w:rFonts w:ascii="MarkMyWords" w:hAnsi="MarkMyWords" w:cs="MarkMyWords"/>
          <w:color w:val="B56C0F"/>
          <w:sz w:val="38"/>
          <w:szCs w:val="38"/>
          <w:lang w:val="en-GB"/>
        </w:rPr>
        <w:t>Annex 1: Instructions</w:t>
      </w:r>
    </w:p>
    <w:p w14:paraId="08447083" w14:textId="77777777" w:rsidR="004155FE" w:rsidRPr="006E2300" w:rsidRDefault="004155FE" w:rsidP="00D555A2">
      <w:pPr>
        <w:pStyle w:val="Aucunstyle"/>
        <w:spacing w:after="340"/>
        <w:rPr>
          <w:rFonts w:ascii="AvantGarde-Book" w:hAnsi="AvantGarde-Book" w:cs="AvantGarde-Book"/>
          <w:caps/>
          <w:color w:val="3B3733"/>
          <w:sz w:val="16"/>
          <w:szCs w:val="16"/>
          <w:lang w:val="en-GB"/>
        </w:rPr>
      </w:pPr>
      <w:r w:rsidRPr="006E2300">
        <w:rPr>
          <w:rFonts w:ascii="AvantGarde-Demi" w:hAnsi="AvantGarde-Demi" w:cs="AvantGarde-Demi"/>
          <w:caps/>
          <w:color w:val="759722"/>
          <w:sz w:val="20"/>
          <w:szCs w:val="20"/>
          <w:lang w:val="en-GB"/>
        </w:rPr>
        <w:t>1. “Categories” page</w:t>
      </w:r>
      <w:r w:rsidRPr="006E2300">
        <w:rPr>
          <w:rFonts w:ascii="Times New Roman" w:hAnsi="Times New Roman" w:cs="Times New Roman"/>
          <w:caps/>
          <w:color w:val="759722"/>
          <w:sz w:val="20"/>
          <w:szCs w:val="20"/>
          <w:lang w:val="en-GB"/>
        </w:rPr>
        <w:t> </w:t>
      </w:r>
      <w:r w:rsidRPr="006E2300">
        <w:rPr>
          <w:rFonts w:ascii="AvantGarde-Demi" w:hAnsi="AvantGarde-Demi" w:cs="AvantGarde-Demi"/>
          <w:caps/>
          <w:color w:val="759722"/>
          <w:sz w:val="20"/>
          <w:szCs w:val="20"/>
          <w:lang w:val="en-GB"/>
        </w:rPr>
        <w:t>«</w:t>
      </w:r>
    </w:p>
    <w:p w14:paraId="449CF614" w14:textId="77777777" w:rsidR="004155FE" w:rsidRPr="006E2300" w:rsidRDefault="004155FE" w:rsidP="006E2300">
      <w:pPr>
        <w:pStyle w:val="Paragraphestandard"/>
        <w:rPr>
          <w:lang w:val="en-GB"/>
        </w:rPr>
      </w:pPr>
      <w:r w:rsidRPr="006E2300">
        <w:rPr>
          <w:lang w:val="en-GB"/>
        </w:rPr>
        <w:t xml:space="preserve">When you open the </w:t>
      </w:r>
      <w:proofErr w:type="gramStart"/>
      <w:r w:rsidRPr="006E2300">
        <w:rPr>
          <w:lang w:val="en-GB"/>
        </w:rPr>
        <w:t>file</w:t>
      </w:r>
      <w:proofErr w:type="gramEnd"/>
      <w:r w:rsidRPr="006E2300">
        <w:rPr>
          <w:lang w:val="en-GB"/>
        </w:rPr>
        <w:t xml:space="preserve"> you will land on the settings page:</w:t>
      </w:r>
    </w:p>
    <w:p w14:paraId="549948B6" w14:textId="77777777" w:rsidR="004155FE" w:rsidRPr="006E2300" w:rsidRDefault="004155FE" w:rsidP="00D555A2">
      <w:pPr>
        <w:pStyle w:val="Aucunstyle"/>
        <w:ind w:left="170"/>
        <w:rPr>
          <w:rFonts w:ascii="AvantGarde-Book" w:hAnsi="AvantGarde-Book" w:cs="AvantGarde-Book"/>
          <w:color w:val="3B3733"/>
          <w:sz w:val="16"/>
          <w:szCs w:val="16"/>
          <w:lang w:val="en-GB"/>
        </w:rPr>
      </w:pPr>
    </w:p>
    <w:p w14:paraId="17875A17" w14:textId="77777777" w:rsidR="004155FE" w:rsidRPr="006E2300" w:rsidRDefault="004155FE" w:rsidP="00D555A2">
      <w:pPr>
        <w:pStyle w:val="Aucunstyle"/>
        <w:ind w:left="170"/>
        <w:rPr>
          <w:rFonts w:ascii="AvantGarde-Book" w:hAnsi="AvantGarde-Book" w:cs="AvantGarde-Book"/>
          <w:color w:val="3B3733"/>
          <w:sz w:val="16"/>
          <w:szCs w:val="16"/>
          <w:lang w:val="en-GB"/>
        </w:rPr>
      </w:pPr>
    </w:p>
    <w:p w14:paraId="3E97F461" w14:textId="77777777" w:rsidR="004155FE" w:rsidRPr="006E2300" w:rsidRDefault="004155FE" w:rsidP="00D555A2">
      <w:pPr>
        <w:pStyle w:val="Aucunstyle"/>
        <w:ind w:left="170"/>
        <w:rPr>
          <w:rFonts w:ascii="AvantGarde-Book" w:hAnsi="AvantGarde-Book" w:cs="AvantGarde-Book"/>
          <w:color w:val="3B3733"/>
          <w:sz w:val="16"/>
          <w:szCs w:val="16"/>
          <w:lang w:val="en-GB"/>
        </w:rPr>
      </w:pPr>
    </w:p>
    <w:p w14:paraId="668706C7" w14:textId="77777777" w:rsidR="004155FE" w:rsidRPr="006E2300" w:rsidRDefault="004155FE" w:rsidP="00D555A2">
      <w:pPr>
        <w:pStyle w:val="Aucunstyle"/>
        <w:ind w:left="170"/>
        <w:rPr>
          <w:rFonts w:ascii="AvantGarde-Book" w:hAnsi="AvantGarde-Book" w:cs="AvantGarde-Book"/>
          <w:color w:val="3B3733"/>
          <w:sz w:val="16"/>
          <w:szCs w:val="16"/>
          <w:lang w:val="en-GB"/>
        </w:rPr>
      </w:pPr>
    </w:p>
    <w:p w14:paraId="651BDC74" w14:textId="77777777" w:rsidR="004155FE" w:rsidRDefault="00173215" w:rsidP="00D555A2">
      <w:pPr>
        <w:pStyle w:val="Aucunstyle"/>
        <w:ind w:left="170"/>
        <w:rPr>
          <w:rFonts w:ascii="AvantGarde-Book" w:hAnsi="AvantGarde-Book" w:cs="AvantGarde-Book"/>
          <w:color w:val="3B3733"/>
          <w:sz w:val="16"/>
          <w:szCs w:val="16"/>
        </w:rPr>
      </w:pPr>
      <w:r>
        <w:rPr>
          <w:rFonts w:ascii="AvantGarde-Book" w:hAnsi="AvantGarde-Book" w:cs="AvantGarde-Book"/>
          <w:noProof/>
          <w:color w:val="3B3733"/>
          <w:sz w:val="16"/>
          <w:szCs w:val="16"/>
          <w:lang w:val="bg-BG" w:eastAsia="zh-TW"/>
        </w:rPr>
        <w:drawing>
          <wp:inline distT="0" distB="0" distL="0" distR="0" wp14:anchorId="071808C0" wp14:editId="40145384">
            <wp:extent cx="2637064" cy="1572365"/>
            <wp:effectExtent l="0" t="0" r="5080" b="2540"/>
            <wp:docPr id="18" name="Picture 8" descr="Macintosh SSD:Users:guillaume:Desktop:Anguille Graphic:2017:025 Xavier:OUTILS PRESOLVE indd:OUTIL 4:Links:C6-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SSD:Users:guillaume:Desktop:Anguille Graphic:2017:025 Xavier:OUTILS PRESOLVE indd:OUTIL 4:Links:C6-EN.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37064" cy="1572365"/>
                    </a:xfrm>
                    <a:prstGeom prst="rect">
                      <a:avLst/>
                    </a:prstGeom>
                    <a:noFill/>
                    <a:ln>
                      <a:noFill/>
                    </a:ln>
                  </pic:spPr>
                </pic:pic>
              </a:graphicData>
            </a:graphic>
          </wp:inline>
        </w:drawing>
      </w:r>
    </w:p>
    <w:p w14:paraId="78E53803" w14:textId="77777777" w:rsidR="004155FE" w:rsidRDefault="004155FE" w:rsidP="00D555A2">
      <w:pPr>
        <w:pStyle w:val="Aucunstyle"/>
        <w:ind w:left="170"/>
        <w:rPr>
          <w:rFonts w:ascii="AvantGarde-Book" w:hAnsi="AvantGarde-Book" w:cs="AvantGarde-Book"/>
          <w:color w:val="3B3733"/>
          <w:sz w:val="16"/>
          <w:szCs w:val="16"/>
        </w:rPr>
      </w:pPr>
    </w:p>
    <w:p w14:paraId="0CA2BE2F" w14:textId="77777777" w:rsidR="001E13B2" w:rsidRPr="001E13B2" w:rsidRDefault="001E13B2" w:rsidP="001E13B2">
      <w:pPr>
        <w:widowControl w:val="0"/>
        <w:autoSpaceDE w:val="0"/>
        <w:autoSpaceDN w:val="0"/>
        <w:adjustRightInd w:val="0"/>
        <w:spacing w:after="160" w:line="241" w:lineRule="atLeast"/>
        <w:jc w:val="both"/>
        <w:rPr>
          <w:rFonts w:ascii="AvantGarde" w:hAnsi="AvantGarde" w:cs="AvantGarde"/>
          <w:color w:val="363433"/>
          <w:sz w:val="16"/>
          <w:szCs w:val="16"/>
          <w:lang w:val="en-US"/>
        </w:rPr>
      </w:pPr>
      <w:r w:rsidRPr="001E13B2">
        <w:rPr>
          <w:rFonts w:ascii="AvantGarde" w:hAnsi="AvantGarde" w:cs="AvantGarde"/>
          <w:color w:val="363433"/>
          <w:sz w:val="16"/>
          <w:szCs w:val="16"/>
          <w:lang w:val="en-US"/>
        </w:rPr>
        <w:t xml:space="preserve">On that page, you </w:t>
      </w:r>
      <w:proofErr w:type="gramStart"/>
      <w:r w:rsidRPr="001E13B2">
        <w:rPr>
          <w:rFonts w:ascii="AvantGarde" w:hAnsi="AvantGarde" w:cs="AvantGarde"/>
          <w:color w:val="363433"/>
          <w:sz w:val="16"/>
          <w:szCs w:val="16"/>
          <w:lang w:val="en-US"/>
        </w:rPr>
        <w:t>are invited</w:t>
      </w:r>
      <w:proofErr w:type="gramEnd"/>
      <w:r w:rsidRPr="001E13B2">
        <w:rPr>
          <w:rFonts w:ascii="AvantGarde" w:hAnsi="AvantGarde" w:cs="AvantGarde"/>
          <w:color w:val="363433"/>
          <w:sz w:val="16"/>
          <w:szCs w:val="16"/>
          <w:lang w:val="en-US"/>
        </w:rPr>
        <w:t xml:space="preserve"> to choose the working language (French or English) from a dropdown list </w:t>
      </w:r>
    </w:p>
    <w:p w14:paraId="5A66C48C" w14:textId="77777777" w:rsidR="004155FE" w:rsidRPr="006E2300" w:rsidRDefault="001E13B2" w:rsidP="001E13B2">
      <w:pPr>
        <w:pStyle w:val="Aucunstyle"/>
        <w:ind w:left="170"/>
        <w:rPr>
          <w:rFonts w:ascii="AvantGarde-Book" w:hAnsi="AvantGarde-Book" w:cs="AvantGarde-Book"/>
          <w:color w:val="3B3733"/>
          <w:sz w:val="16"/>
          <w:szCs w:val="16"/>
          <w:lang w:val="en-GB"/>
        </w:rPr>
      </w:pPr>
      <w:r w:rsidRPr="001E13B2">
        <w:rPr>
          <w:rFonts w:ascii="AvantGarde" w:hAnsi="AvantGarde" w:cs="AvantGarde"/>
          <w:color w:val="363433"/>
          <w:sz w:val="16"/>
          <w:szCs w:val="16"/>
          <w:lang w:val="en-US"/>
        </w:rPr>
        <w:t xml:space="preserve">You then need to set the </w:t>
      </w:r>
      <w:proofErr w:type="gramStart"/>
      <w:r w:rsidRPr="001E13B2">
        <w:rPr>
          <w:rFonts w:ascii="AvantGarde" w:hAnsi="AvantGarde" w:cs="AvantGarde"/>
          <w:color w:val="363433"/>
          <w:sz w:val="16"/>
          <w:szCs w:val="16"/>
          <w:lang w:val="en-US"/>
        </w:rPr>
        <w:t>5</w:t>
      </w:r>
      <w:proofErr w:type="gramEnd"/>
      <w:r w:rsidRPr="001E13B2">
        <w:rPr>
          <w:rFonts w:ascii="AvantGarde" w:hAnsi="AvantGarde" w:cs="AvantGarde"/>
          <w:color w:val="363433"/>
          <w:sz w:val="16"/>
          <w:szCs w:val="16"/>
          <w:lang w:val="en-US"/>
        </w:rPr>
        <w:t xml:space="preserve"> categories that generate 80% of your turnover. If you have more than </w:t>
      </w:r>
      <w:proofErr w:type="gramStart"/>
      <w:r w:rsidRPr="001E13B2">
        <w:rPr>
          <w:rFonts w:ascii="AvantGarde" w:hAnsi="AvantGarde" w:cs="AvantGarde"/>
          <w:color w:val="363433"/>
          <w:sz w:val="16"/>
          <w:szCs w:val="16"/>
          <w:lang w:val="en-US"/>
        </w:rPr>
        <w:t>5</w:t>
      </w:r>
      <w:proofErr w:type="gramEnd"/>
      <w:r w:rsidRPr="001E13B2">
        <w:rPr>
          <w:rFonts w:ascii="AvantGarde" w:hAnsi="AvantGarde" w:cs="AvantGarde"/>
          <w:color w:val="363433"/>
          <w:sz w:val="16"/>
          <w:szCs w:val="16"/>
          <w:lang w:val="en-US"/>
        </w:rPr>
        <w:t xml:space="preserve"> categories, pool those with the same characteristics that can be treated in the same way.</w:t>
      </w:r>
    </w:p>
    <w:p w14:paraId="338F26E5" w14:textId="77777777" w:rsidR="004155FE" w:rsidRPr="006E2300" w:rsidRDefault="004155FE" w:rsidP="00D555A2">
      <w:pPr>
        <w:pStyle w:val="Aucunstyle"/>
        <w:ind w:left="170"/>
        <w:rPr>
          <w:rFonts w:ascii="AvantGarde-Book" w:hAnsi="AvantGarde-Book" w:cs="AvantGarde-Book"/>
          <w:color w:val="3B3733"/>
          <w:sz w:val="16"/>
          <w:szCs w:val="16"/>
          <w:lang w:val="en-GB"/>
        </w:rPr>
      </w:pPr>
    </w:p>
    <w:p w14:paraId="15D3F895" w14:textId="77777777" w:rsidR="004155FE" w:rsidRDefault="004155FE" w:rsidP="00D555A2">
      <w:pPr>
        <w:pStyle w:val="Aucunstyle"/>
        <w:spacing w:after="340"/>
        <w:rPr>
          <w:rFonts w:ascii="AvantGarde-Demi" w:hAnsi="AvantGarde-Demi" w:cs="AvantGarde-Demi"/>
          <w:caps/>
          <w:color w:val="759722"/>
          <w:sz w:val="20"/>
          <w:szCs w:val="20"/>
        </w:rPr>
      </w:pPr>
      <w:r>
        <w:rPr>
          <w:rFonts w:ascii="AvantGarde-Demi" w:hAnsi="AvantGarde-Demi" w:cs="AvantGarde-Demi"/>
          <w:caps/>
          <w:color w:val="759722"/>
          <w:sz w:val="20"/>
          <w:szCs w:val="20"/>
        </w:rPr>
        <w:t>2. “Account Allocation” page</w:t>
      </w:r>
    </w:p>
    <w:p w14:paraId="7FF43A5A" w14:textId="77777777" w:rsidR="00173215" w:rsidRDefault="00173215" w:rsidP="00D555A2">
      <w:pPr>
        <w:pStyle w:val="Aucunstyle"/>
        <w:rPr>
          <w:rFonts w:ascii="AvantGarde-Book" w:hAnsi="AvantGarde-Book" w:cs="AvantGarde-Book"/>
          <w:caps/>
          <w:color w:val="B56C0F"/>
          <w:sz w:val="16"/>
          <w:szCs w:val="16"/>
        </w:rPr>
      </w:pPr>
      <w:r>
        <w:rPr>
          <w:rFonts w:ascii="AvantGarde-Book" w:hAnsi="AvantGarde-Book" w:cs="AvantGarde-Book"/>
          <w:caps/>
          <w:noProof/>
          <w:color w:val="B56C0F"/>
          <w:sz w:val="16"/>
          <w:szCs w:val="16"/>
          <w:lang w:val="bg-BG" w:eastAsia="zh-TW"/>
        </w:rPr>
        <w:lastRenderedPageBreak/>
        <w:drawing>
          <wp:inline distT="0" distB="0" distL="0" distR="0" wp14:anchorId="66D4B768" wp14:editId="098D036D">
            <wp:extent cx="5266055" cy="1045210"/>
            <wp:effectExtent l="0" t="0" r="0" b="0"/>
            <wp:docPr id="19" name="Picture 9" descr="Macintosh SSD:Users:guillaume:Desktop:Anguille Graphic:2017:025 Xavier:OUTILS PRESOLVE indd:OUTIL 4:Links:C7-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SSD:Users:guillaume:Desktop:Anguille Graphic:2017:025 Xavier:OUTILS PRESOLVE indd:OUTIL 4:Links:C7-EN.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6055" cy="1045210"/>
                    </a:xfrm>
                    <a:prstGeom prst="rect">
                      <a:avLst/>
                    </a:prstGeom>
                    <a:noFill/>
                    <a:ln>
                      <a:noFill/>
                    </a:ln>
                  </pic:spPr>
                </pic:pic>
              </a:graphicData>
            </a:graphic>
          </wp:inline>
        </w:drawing>
      </w:r>
    </w:p>
    <w:p w14:paraId="576F80CF" w14:textId="77777777" w:rsidR="00173215" w:rsidRDefault="00173215" w:rsidP="00D555A2">
      <w:pPr>
        <w:pStyle w:val="Aucunstyle"/>
        <w:rPr>
          <w:rFonts w:ascii="AvantGarde-Book" w:hAnsi="AvantGarde-Book" w:cs="AvantGarde-Book"/>
          <w:caps/>
          <w:color w:val="B56C0F"/>
          <w:sz w:val="16"/>
          <w:szCs w:val="16"/>
        </w:rPr>
      </w:pPr>
    </w:p>
    <w:p w14:paraId="6BAD779D" w14:textId="77777777" w:rsidR="001E13B2" w:rsidRPr="006E2300" w:rsidRDefault="001E13B2" w:rsidP="001E13B2">
      <w:pPr>
        <w:pStyle w:val="Paragraphestandard"/>
        <w:rPr>
          <w:b/>
          <w:lang w:val="en-GB"/>
        </w:rPr>
      </w:pPr>
      <w:r w:rsidRPr="006E2300">
        <w:rPr>
          <w:b/>
          <w:lang w:val="en-GB"/>
        </w:rPr>
        <w:t>2.1. Data import (Bloc 1)</w:t>
      </w:r>
    </w:p>
    <w:p w14:paraId="78D2A9E2" w14:textId="77777777" w:rsidR="001E13B2" w:rsidRPr="006E2300" w:rsidRDefault="001E13B2" w:rsidP="001E13B2">
      <w:pPr>
        <w:pStyle w:val="Paragraphestandard"/>
        <w:rPr>
          <w:lang w:val="en-GB"/>
        </w:rPr>
      </w:pPr>
      <w:r w:rsidRPr="006E2300">
        <w:rPr>
          <w:lang w:val="en-GB"/>
        </w:rPr>
        <w:t xml:space="preserve">In this </w:t>
      </w:r>
      <w:proofErr w:type="gramStart"/>
      <w:r w:rsidRPr="006E2300">
        <w:rPr>
          <w:lang w:val="en-GB"/>
        </w:rPr>
        <w:t>page</w:t>
      </w:r>
      <w:proofErr w:type="gramEnd"/>
      <w:r w:rsidRPr="006E2300">
        <w:rPr>
          <w:lang w:val="en-GB"/>
        </w:rPr>
        <w:t xml:space="preserve"> you include information from your P&amp;L accounts. The table is provided for entering description and balances from an ERP (first </w:t>
      </w:r>
      <w:proofErr w:type="gramStart"/>
      <w:r w:rsidRPr="006E2300">
        <w:rPr>
          <w:lang w:val="en-GB"/>
        </w:rPr>
        <w:t>2</w:t>
      </w:r>
      <w:proofErr w:type="gramEnd"/>
      <w:r w:rsidRPr="006E2300">
        <w:rPr>
          <w:lang w:val="en-GB"/>
        </w:rPr>
        <w:t xml:space="preserve"> columns). You can also enter estimation if you do not have reliable accounting data.</w:t>
      </w:r>
    </w:p>
    <w:p w14:paraId="44CC3A03" w14:textId="77777777" w:rsidR="001E13B2" w:rsidRPr="006E2300" w:rsidRDefault="001E13B2" w:rsidP="001E13B2">
      <w:pPr>
        <w:pStyle w:val="Paragraphestandard"/>
        <w:rPr>
          <w:b/>
          <w:lang w:val="en-GB"/>
        </w:rPr>
      </w:pPr>
    </w:p>
    <w:p w14:paraId="69DA691E" w14:textId="77777777" w:rsidR="001E13B2" w:rsidRPr="006E2300" w:rsidRDefault="001E13B2" w:rsidP="001E13B2">
      <w:pPr>
        <w:pStyle w:val="Paragraphestandard"/>
        <w:rPr>
          <w:b/>
          <w:lang w:val="en-GB"/>
        </w:rPr>
      </w:pPr>
      <w:r w:rsidRPr="006E2300">
        <w:rPr>
          <w:b/>
          <w:lang w:val="en-GB"/>
        </w:rPr>
        <w:t>2.2. Distribution of Sales by Category (Bloc 2)</w:t>
      </w:r>
    </w:p>
    <w:p w14:paraId="7AFF908B" w14:textId="77777777" w:rsidR="001E13B2" w:rsidRPr="006E2300" w:rsidRDefault="001E13B2" w:rsidP="001E13B2">
      <w:pPr>
        <w:pStyle w:val="Paragraphestandard"/>
        <w:rPr>
          <w:lang w:val="en-GB"/>
        </w:rPr>
      </w:pPr>
      <w:r w:rsidRPr="006E2300">
        <w:rPr>
          <w:lang w:val="en-GB"/>
        </w:rPr>
        <w:t xml:space="preserve">In this bloc, the balance for each Category </w:t>
      </w:r>
      <w:proofErr w:type="gramStart"/>
      <w:r w:rsidRPr="006E2300">
        <w:rPr>
          <w:lang w:val="en-GB"/>
        </w:rPr>
        <w:t>should be decided</w:t>
      </w:r>
      <w:proofErr w:type="gramEnd"/>
      <w:r w:rsidRPr="006E2300">
        <w:rPr>
          <w:lang w:val="en-GB"/>
        </w:rPr>
        <w:t>. You should only indicate</w:t>
      </w:r>
    </w:p>
    <w:p w14:paraId="39590CDF" w14:textId="77777777" w:rsidR="001E13B2" w:rsidRPr="006E2300" w:rsidRDefault="001E13B2" w:rsidP="001E13B2">
      <w:pPr>
        <w:pStyle w:val="Paragraphestandard"/>
        <w:rPr>
          <w:lang w:val="en-GB"/>
        </w:rPr>
      </w:pPr>
      <w:proofErr w:type="gramStart"/>
      <w:r w:rsidRPr="006E2300">
        <w:rPr>
          <w:lang w:val="en-GB"/>
        </w:rPr>
        <w:t>the</w:t>
      </w:r>
      <w:proofErr w:type="gramEnd"/>
      <w:r w:rsidRPr="006E2300">
        <w:rPr>
          <w:lang w:val="en-GB"/>
        </w:rPr>
        <w:t xml:space="preserve"> Sales in this bloc. The </w:t>
      </w:r>
      <w:proofErr w:type="gramStart"/>
      <w:r w:rsidRPr="006E2300">
        <w:rPr>
          <w:lang w:val="en-GB"/>
        </w:rPr>
        <w:t>distribution is performed manually by the Advisor</w:t>
      </w:r>
      <w:proofErr w:type="gramEnd"/>
      <w:r w:rsidRPr="006E2300">
        <w:rPr>
          <w:lang w:val="en-GB"/>
        </w:rPr>
        <w:t>.</w:t>
      </w:r>
    </w:p>
    <w:p w14:paraId="284FA1E7" w14:textId="77777777" w:rsidR="001E13B2" w:rsidRPr="006E2300" w:rsidRDefault="001E13B2" w:rsidP="001E13B2">
      <w:pPr>
        <w:pStyle w:val="Paragraphestandard"/>
        <w:rPr>
          <w:lang w:val="en-GB"/>
        </w:rPr>
      </w:pPr>
    </w:p>
    <w:p w14:paraId="1202DB0F" w14:textId="77777777" w:rsidR="001E13B2" w:rsidRPr="006E2300" w:rsidRDefault="001E13B2" w:rsidP="001E13B2">
      <w:pPr>
        <w:pStyle w:val="Paragraphestandard"/>
        <w:rPr>
          <w:b/>
          <w:lang w:val="en-GB"/>
        </w:rPr>
      </w:pPr>
      <w:r w:rsidRPr="006E2300">
        <w:rPr>
          <w:b/>
          <w:lang w:val="en-GB"/>
        </w:rPr>
        <w:t>2.3. Distribution of Variable Costs by Category (Bloc 3)</w:t>
      </w:r>
    </w:p>
    <w:p w14:paraId="129A9483" w14:textId="77777777" w:rsidR="001E13B2" w:rsidRPr="006E2300" w:rsidRDefault="001E13B2" w:rsidP="001E13B2">
      <w:pPr>
        <w:pStyle w:val="Paragraphestandard"/>
        <w:rPr>
          <w:lang w:val="en-GB"/>
        </w:rPr>
      </w:pPr>
      <w:r w:rsidRPr="006E2300">
        <w:rPr>
          <w:lang w:val="en-GB"/>
        </w:rPr>
        <w:t xml:space="preserve">In this bloc, the balances for each Category </w:t>
      </w:r>
      <w:proofErr w:type="gramStart"/>
      <w:r w:rsidRPr="006E2300">
        <w:rPr>
          <w:lang w:val="en-GB"/>
        </w:rPr>
        <w:t>should be decided</w:t>
      </w:r>
      <w:proofErr w:type="gramEnd"/>
      <w:r w:rsidRPr="006E2300">
        <w:rPr>
          <w:lang w:val="en-GB"/>
        </w:rPr>
        <w:t>. You should only indicate the purely variable costs (purchase of goods, other costs directly linked to the</w:t>
      </w:r>
    </w:p>
    <w:p w14:paraId="4F4012B2" w14:textId="77777777" w:rsidR="001E13B2" w:rsidRPr="006E2300" w:rsidRDefault="001E13B2" w:rsidP="001E13B2">
      <w:pPr>
        <w:pStyle w:val="Paragraphestandard"/>
        <w:rPr>
          <w:lang w:val="en-GB"/>
        </w:rPr>
      </w:pPr>
      <w:proofErr w:type="gramStart"/>
      <w:r w:rsidRPr="006E2300">
        <w:rPr>
          <w:lang w:val="en-GB"/>
        </w:rPr>
        <w:t>evolution</w:t>
      </w:r>
      <w:proofErr w:type="gramEnd"/>
      <w:r w:rsidRPr="006E2300">
        <w:rPr>
          <w:lang w:val="en-GB"/>
        </w:rPr>
        <w:t xml:space="preserve"> of the Sales). </w:t>
      </w:r>
      <w:proofErr w:type="gramStart"/>
      <w:r w:rsidRPr="006E2300">
        <w:rPr>
          <w:lang w:val="en-GB"/>
        </w:rPr>
        <w:t>This distribution is performed manually by the Advisor</w:t>
      </w:r>
      <w:proofErr w:type="gramEnd"/>
      <w:r w:rsidRPr="006E2300">
        <w:rPr>
          <w:lang w:val="en-GB"/>
        </w:rPr>
        <w:t>.</w:t>
      </w:r>
    </w:p>
    <w:p w14:paraId="681A1DD7" w14:textId="77777777" w:rsidR="001E13B2" w:rsidRPr="006E2300" w:rsidRDefault="001E13B2" w:rsidP="001E13B2">
      <w:pPr>
        <w:pStyle w:val="Paragraphestandard"/>
        <w:rPr>
          <w:b/>
          <w:lang w:val="en-GB"/>
        </w:rPr>
      </w:pPr>
    </w:p>
    <w:p w14:paraId="4CF79F84" w14:textId="77777777" w:rsidR="001E13B2" w:rsidRPr="006E2300" w:rsidRDefault="001E13B2" w:rsidP="001E13B2">
      <w:pPr>
        <w:pStyle w:val="Paragraphestandard"/>
        <w:rPr>
          <w:b/>
          <w:lang w:val="en-GB"/>
        </w:rPr>
      </w:pPr>
      <w:r w:rsidRPr="006E2300">
        <w:rPr>
          <w:b/>
          <w:lang w:val="en-GB"/>
        </w:rPr>
        <w:t>2.4. Distribution of Specific Fixed Costs by Category (Bloc 4)</w:t>
      </w:r>
    </w:p>
    <w:p w14:paraId="52AF5FB2" w14:textId="77777777" w:rsidR="001E13B2" w:rsidRPr="006E2300" w:rsidRDefault="001E13B2" w:rsidP="001E13B2">
      <w:pPr>
        <w:pStyle w:val="Paragraphestandard"/>
        <w:rPr>
          <w:lang w:val="en-GB"/>
        </w:rPr>
      </w:pPr>
      <w:r w:rsidRPr="006E2300">
        <w:rPr>
          <w:lang w:val="en-GB"/>
        </w:rPr>
        <w:t xml:space="preserve">In this bloc, balances for each Category </w:t>
      </w:r>
      <w:proofErr w:type="gramStart"/>
      <w:r w:rsidRPr="006E2300">
        <w:rPr>
          <w:lang w:val="en-GB"/>
        </w:rPr>
        <w:t>should be decided</w:t>
      </w:r>
      <w:proofErr w:type="gramEnd"/>
      <w:r w:rsidRPr="006E2300">
        <w:rPr>
          <w:lang w:val="en-GB"/>
        </w:rPr>
        <w:t>, if any. You should only</w:t>
      </w:r>
    </w:p>
    <w:p w14:paraId="2CF71A37" w14:textId="77777777" w:rsidR="001E13B2" w:rsidRPr="006E2300" w:rsidRDefault="001E13B2" w:rsidP="001E13B2">
      <w:pPr>
        <w:pStyle w:val="Paragraphestandard"/>
        <w:rPr>
          <w:lang w:val="en-GB"/>
        </w:rPr>
      </w:pPr>
      <w:proofErr w:type="gramStart"/>
      <w:r w:rsidRPr="006E2300">
        <w:rPr>
          <w:lang w:val="en-GB"/>
        </w:rPr>
        <w:t>indicate</w:t>
      </w:r>
      <w:proofErr w:type="gramEnd"/>
      <w:r w:rsidRPr="006E2300">
        <w:rPr>
          <w:lang w:val="en-GB"/>
        </w:rPr>
        <w:t xml:space="preserve"> the amounts of the fixed costs which are directly attributable to the chosen</w:t>
      </w:r>
    </w:p>
    <w:p w14:paraId="1EB56EB3" w14:textId="77777777" w:rsidR="001E13B2" w:rsidRPr="006E2300" w:rsidRDefault="001E13B2" w:rsidP="001E13B2">
      <w:pPr>
        <w:pStyle w:val="Paragraphestandard"/>
        <w:rPr>
          <w:lang w:val="en-GB"/>
        </w:rPr>
      </w:pPr>
      <w:r w:rsidRPr="006E2300">
        <w:rPr>
          <w:lang w:val="en-GB"/>
        </w:rPr>
        <w:t xml:space="preserve">Category. </w:t>
      </w:r>
      <w:proofErr w:type="gramStart"/>
      <w:r w:rsidRPr="006E2300">
        <w:rPr>
          <w:lang w:val="en-GB"/>
        </w:rPr>
        <w:t>This distribution is performed manually by the Advisor</w:t>
      </w:r>
      <w:proofErr w:type="gramEnd"/>
      <w:r w:rsidRPr="006E2300">
        <w:rPr>
          <w:lang w:val="en-GB"/>
        </w:rPr>
        <w:t>.</w:t>
      </w:r>
    </w:p>
    <w:p w14:paraId="31647DC7" w14:textId="77777777" w:rsidR="001E13B2" w:rsidRPr="006E2300" w:rsidRDefault="001E13B2" w:rsidP="001E13B2">
      <w:pPr>
        <w:pStyle w:val="Paragraphestandard"/>
        <w:rPr>
          <w:lang w:val="en-GB"/>
        </w:rPr>
      </w:pPr>
      <w:r w:rsidRPr="006E2300">
        <w:rPr>
          <w:lang w:val="en-GB"/>
        </w:rPr>
        <w:t xml:space="preserve">This publication </w:t>
      </w:r>
      <w:proofErr w:type="gramStart"/>
      <w:r w:rsidRPr="006E2300">
        <w:rPr>
          <w:lang w:val="en-GB"/>
        </w:rPr>
        <w:t>has been produced</w:t>
      </w:r>
      <w:proofErr w:type="gramEnd"/>
      <w:r w:rsidRPr="006E2300">
        <w:rPr>
          <w:lang w:val="en-GB"/>
        </w:rPr>
        <w:t xml:space="preserve"> with the financial support of the Justice Programme of the European Union. The contents of this publication are</w:t>
      </w:r>
    </w:p>
    <w:p w14:paraId="773A1055" w14:textId="77777777" w:rsidR="001E13B2" w:rsidRPr="006E2300" w:rsidRDefault="001E13B2" w:rsidP="001E13B2">
      <w:pPr>
        <w:pStyle w:val="Paragraphestandard"/>
        <w:rPr>
          <w:lang w:val="en-GB"/>
        </w:rPr>
      </w:pPr>
      <w:proofErr w:type="gramStart"/>
      <w:r w:rsidRPr="006E2300">
        <w:rPr>
          <w:lang w:val="en-GB"/>
        </w:rPr>
        <w:t>the</w:t>
      </w:r>
      <w:proofErr w:type="gramEnd"/>
      <w:r w:rsidRPr="006E2300">
        <w:rPr>
          <w:lang w:val="en-GB"/>
        </w:rPr>
        <w:t xml:space="preserve"> sole responsibility of Brussels Enterprises Commerce and Industry and can in no way be taken to reflect the views of the European Commission.</w:t>
      </w:r>
    </w:p>
    <w:p w14:paraId="0991934E" w14:textId="77777777" w:rsidR="001E13B2" w:rsidRPr="006E2300" w:rsidRDefault="001E13B2" w:rsidP="001E13B2">
      <w:pPr>
        <w:pStyle w:val="Paragraphestandard"/>
        <w:rPr>
          <w:lang w:val="en-GB"/>
        </w:rPr>
      </w:pPr>
    </w:p>
    <w:p w14:paraId="30CCC5B8" w14:textId="77777777" w:rsidR="001E13B2" w:rsidRPr="006E2300" w:rsidRDefault="001E13B2" w:rsidP="001E13B2">
      <w:pPr>
        <w:pStyle w:val="Paragraphestandard"/>
        <w:rPr>
          <w:lang w:val="en-GB"/>
        </w:rPr>
      </w:pPr>
    </w:p>
    <w:p w14:paraId="3AC9E807" w14:textId="77777777" w:rsidR="001E13B2" w:rsidRPr="006E2300" w:rsidRDefault="001E13B2" w:rsidP="001E13B2">
      <w:pPr>
        <w:pStyle w:val="Paragraphestandard"/>
        <w:rPr>
          <w:b/>
          <w:lang w:val="en-GB"/>
        </w:rPr>
      </w:pPr>
      <w:r w:rsidRPr="006E2300">
        <w:rPr>
          <w:b/>
          <w:lang w:val="en-GB"/>
        </w:rPr>
        <w:t>2.5. Non-Specific Fixed Costs (bloc 5)</w:t>
      </w:r>
    </w:p>
    <w:p w14:paraId="6ED7399E" w14:textId="77777777" w:rsidR="001E13B2" w:rsidRPr="006E2300" w:rsidRDefault="001E13B2" w:rsidP="001E13B2">
      <w:pPr>
        <w:pStyle w:val="Paragraphestandard"/>
        <w:rPr>
          <w:lang w:val="en-GB"/>
        </w:rPr>
      </w:pPr>
      <w:r w:rsidRPr="006E2300">
        <w:rPr>
          <w:lang w:val="en-GB"/>
        </w:rPr>
        <w:t xml:space="preserve">The amount of the Non-Specific Fixed Costs </w:t>
      </w:r>
      <w:proofErr w:type="gramStart"/>
      <w:r w:rsidRPr="006E2300">
        <w:rPr>
          <w:lang w:val="en-GB"/>
        </w:rPr>
        <w:t>is calculated</w:t>
      </w:r>
      <w:proofErr w:type="gramEnd"/>
      <w:r w:rsidRPr="006E2300">
        <w:rPr>
          <w:lang w:val="en-GB"/>
        </w:rPr>
        <w:t xml:space="preserve"> automatically (amount of the balance minus the amounts already allocated to Variable Costs and Non-Specific Fixed Costs). After distributing the balances across the various categories and blocs, you can move on to the simulation pages.</w:t>
      </w:r>
    </w:p>
    <w:p w14:paraId="51CA63E0" w14:textId="77777777" w:rsidR="001E13B2" w:rsidRPr="006E2300" w:rsidRDefault="001E13B2" w:rsidP="001E13B2">
      <w:pPr>
        <w:pStyle w:val="Paragraphestandard"/>
        <w:rPr>
          <w:lang w:val="en-GB"/>
        </w:rPr>
      </w:pPr>
      <w:r w:rsidRPr="006E2300">
        <w:rPr>
          <w:lang w:val="en-GB"/>
        </w:rPr>
        <w:t>Caution: Remember to check that you have not allocated more than the amount of</w:t>
      </w:r>
    </w:p>
    <w:p w14:paraId="5C665D6B" w14:textId="77777777" w:rsidR="001E13B2" w:rsidRPr="006E2300" w:rsidRDefault="001E13B2" w:rsidP="001E13B2">
      <w:pPr>
        <w:pStyle w:val="Paragraphestandard"/>
        <w:rPr>
          <w:lang w:val="en-GB"/>
        </w:rPr>
      </w:pPr>
      <w:proofErr w:type="gramStart"/>
      <w:r w:rsidRPr="006E2300">
        <w:rPr>
          <w:lang w:val="en-GB"/>
        </w:rPr>
        <w:t>the</w:t>
      </w:r>
      <w:proofErr w:type="gramEnd"/>
      <w:r w:rsidRPr="006E2300">
        <w:rPr>
          <w:lang w:val="en-GB"/>
        </w:rPr>
        <w:t xml:space="preserve"> initial balances.</w:t>
      </w:r>
    </w:p>
    <w:p w14:paraId="5E1AB1ED" w14:textId="77777777" w:rsidR="001E13B2" w:rsidRPr="006E2300" w:rsidRDefault="001E13B2" w:rsidP="001E13B2">
      <w:pPr>
        <w:pStyle w:val="Paragraphestandard"/>
        <w:rPr>
          <w:lang w:val="en-GB"/>
        </w:rPr>
      </w:pPr>
    </w:p>
    <w:p w14:paraId="4128CC0E" w14:textId="77777777" w:rsidR="001E13B2" w:rsidRPr="006E2300" w:rsidRDefault="001E13B2" w:rsidP="006E2300">
      <w:pPr>
        <w:pStyle w:val="Aucunstyle"/>
        <w:spacing w:after="340"/>
        <w:rPr>
          <w:rFonts w:ascii="AvantGarde-Demi" w:hAnsi="AvantGarde-Demi" w:cs="AvantGarde-Demi"/>
          <w:caps/>
          <w:color w:val="759722"/>
          <w:sz w:val="20"/>
          <w:szCs w:val="20"/>
          <w:lang w:val="en-GB"/>
        </w:rPr>
      </w:pPr>
      <w:r w:rsidRPr="006E2300">
        <w:rPr>
          <w:rFonts w:ascii="AvantGarde-Demi" w:hAnsi="AvantGarde-Demi" w:cs="AvantGarde-Demi"/>
          <w:caps/>
          <w:color w:val="759722"/>
          <w:sz w:val="20"/>
          <w:szCs w:val="20"/>
          <w:lang w:val="en-GB"/>
        </w:rPr>
        <w:lastRenderedPageBreak/>
        <w:t>3. The simulation pages</w:t>
      </w:r>
    </w:p>
    <w:p w14:paraId="552911B2" w14:textId="77777777" w:rsidR="001E13B2" w:rsidRPr="006E2300" w:rsidRDefault="001E13B2" w:rsidP="001E13B2">
      <w:pPr>
        <w:pStyle w:val="Paragraphestandard"/>
        <w:rPr>
          <w:b/>
          <w:color w:val="FF6600"/>
          <w:u w:val="single"/>
          <w:lang w:val="en-GB"/>
        </w:rPr>
      </w:pPr>
    </w:p>
    <w:p w14:paraId="2398C6FD" w14:textId="77777777" w:rsidR="001E13B2" w:rsidRPr="006E2300" w:rsidRDefault="001E13B2" w:rsidP="001E13B2">
      <w:pPr>
        <w:pStyle w:val="Paragraphestandard"/>
        <w:rPr>
          <w:lang w:val="en-GB"/>
        </w:rPr>
      </w:pPr>
      <w:r w:rsidRPr="006E2300">
        <w:rPr>
          <w:lang w:val="en-GB"/>
        </w:rPr>
        <w:t>After preparing the data, you can access the simulation pages:</w:t>
      </w:r>
    </w:p>
    <w:p w14:paraId="37168BE9" w14:textId="77777777" w:rsidR="001E13B2" w:rsidRPr="006E2300" w:rsidRDefault="001E13B2" w:rsidP="001E13B2">
      <w:pPr>
        <w:pStyle w:val="Paragraphestandard"/>
        <w:rPr>
          <w:lang w:val="en-GB"/>
        </w:rPr>
      </w:pPr>
      <w:r w:rsidRPr="006E2300">
        <w:rPr>
          <w:lang w:val="en-GB"/>
        </w:rPr>
        <w:t>• Sales-Based Method</w:t>
      </w:r>
    </w:p>
    <w:p w14:paraId="770245BA" w14:textId="77777777" w:rsidR="001E13B2" w:rsidRPr="006E2300" w:rsidRDefault="001E13B2" w:rsidP="001E13B2">
      <w:pPr>
        <w:pStyle w:val="Paragraphestandard"/>
        <w:rPr>
          <w:lang w:val="en-GB"/>
        </w:rPr>
      </w:pPr>
      <w:r w:rsidRPr="006E2300">
        <w:rPr>
          <w:lang w:val="en-GB"/>
        </w:rPr>
        <w:t>This page can be used if you have all the accounting data or at least the amount of the</w:t>
      </w:r>
    </w:p>
    <w:p w14:paraId="2D39F9D7" w14:textId="77777777" w:rsidR="001E13B2" w:rsidRPr="006E2300" w:rsidRDefault="001E13B2" w:rsidP="001E13B2">
      <w:pPr>
        <w:pStyle w:val="Paragraphestandard"/>
        <w:rPr>
          <w:lang w:val="en-GB"/>
        </w:rPr>
      </w:pPr>
      <w:proofErr w:type="gramStart"/>
      <w:r w:rsidRPr="006E2300">
        <w:rPr>
          <w:lang w:val="en-GB"/>
        </w:rPr>
        <w:t>sales</w:t>
      </w:r>
      <w:proofErr w:type="gramEnd"/>
      <w:r w:rsidRPr="006E2300">
        <w:rPr>
          <w:lang w:val="en-GB"/>
        </w:rPr>
        <w:t xml:space="preserve"> by Category and the costs.</w:t>
      </w:r>
    </w:p>
    <w:p w14:paraId="24327DF5" w14:textId="77777777" w:rsidR="001E13B2" w:rsidRPr="006E2300" w:rsidRDefault="001E13B2" w:rsidP="001E13B2">
      <w:pPr>
        <w:pStyle w:val="Paragraphestandard"/>
        <w:rPr>
          <w:lang w:val="en-GB"/>
        </w:rPr>
      </w:pPr>
      <w:r w:rsidRPr="006E2300">
        <w:rPr>
          <w:lang w:val="en-GB"/>
        </w:rPr>
        <w:t>• Costs-Based Method</w:t>
      </w:r>
    </w:p>
    <w:p w14:paraId="4016D31B" w14:textId="77777777" w:rsidR="001E13B2" w:rsidRPr="006E2300" w:rsidRDefault="001E13B2" w:rsidP="001E13B2">
      <w:pPr>
        <w:pStyle w:val="Paragraphestandard"/>
        <w:rPr>
          <w:lang w:val="en-GB"/>
        </w:rPr>
      </w:pPr>
      <w:r w:rsidRPr="006E2300">
        <w:rPr>
          <w:lang w:val="en-GB"/>
        </w:rPr>
        <w:t xml:space="preserve">This page </w:t>
      </w:r>
      <w:proofErr w:type="gramStart"/>
      <w:r w:rsidRPr="006E2300">
        <w:rPr>
          <w:lang w:val="en-GB"/>
        </w:rPr>
        <w:t>should be used</w:t>
      </w:r>
      <w:proofErr w:type="gramEnd"/>
      <w:r w:rsidRPr="006E2300">
        <w:rPr>
          <w:lang w:val="en-GB"/>
        </w:rPr>
        <w:t xml:space="preserve"> if you do not have the amount of sales by Category. It allows</w:t>
      </w:r>
    </w:p>
    <w:p w14:paraId="46AD8801" w14:textId="77777777" w:rsidR="001E13B2" w:rsidRPr="006E2300" w:rsidRDefault="001E13B2" w:rsidP="001E13B2">
      <w:pPr>
        <w:pStyle w:val="Paragraphestandard"/>
        <w:rPr>
          <w:lang w:val="en-GB"/>
        </w:rPr>
      </w:pPr>
      <w:proofErr w:type="gramStart"/>
      <w:r w:rsidRPr="006E2300">
        <w:rPr>
          <w:lang w:val="en-GB"/>
        </w:rPr>
        <w:t>you</w:t>
      </w:r>
      <w:proofErr w:type="gramEnd"/>
      <w:r w:rsidRPr="006E2300">
        <w:rPr>
          <w:lang w:val="en-GB"/>
        </w:rPr>
        <w:t xml:space="preserve"> to re-enter the amount of sales based on estimated margins. In this page, you</w:t>
      </w:r>
    </w:p>
    <w:p w14:paraId="0A475600" w14:textId="77777777" w:rsidR="001E13B2" w:rsidRPr="006E2300" w:rsidRDefault="001E13B2" w:rsidP="001E13B2">
      <w:pPr>
        <w:pStyle w:val="Paragraphestandard"/>
        <w:rPr>
          <w:lang w:val="en-GB"/>
        </w:rPr>
      </w:pPr>
      <w:proofErr w:type="gramStart"/>
      <w:r w:rsidRPr="006E2300">
        <w:rPr>
          <w:lang w:val="en-GB"/>
        </w:rPr>
        <w:t>should</w:t>
      </w:r>
      <w:proofErr w:type="gramEnd"/>
      <w:r w:rsidRPr="006E2300">
        <w:rPr>
          <w:lang w:val="en-GB"/>
        </w:rPr>
        <w:t xml:space="preserve"> manually enter the estimated margins in the “Margin on variable (%)” column.</w:t>
      </w:r>
    </w:p>
    <w:p w14:paraId="6DBAE3FC" w14:textId="77777777" w:rsidR="004155FE" w:rsidRDefault="001E13B2" w:rsidP="001E13B2">
      <w:pPr>
        <w:pStyle w:val="Aucunstyle"/>
      </w:pPr>
      <w:r>
        <w:rPr>
          <w:noProof/>
          <w:lang w:val="bg-BG" w:eastAsia="zh-TW"/>
        </w:rPr>
        <w:drawing>
          <wp:inline distT="0" distB="0" distL="0" distR="0" wp14:anchorId="01C91CA1" wp14:editId="1B5C1087">
            <wp:extent cx="5266055" cy="1403985"/>
            <wp:effectExtent l="0" t="0" r="0" b="0"/>
            <wp:docPr id="11" name="Picture 1" descr="Macintosh SSD:Users:guillaume:Desktop:Capture d’écran 2017-02-09 à 16.3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guillaume:Desktop:Capture d’écran 2017-02-09 à 16.39.0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6055" cy="1403985"/>
                    </a:xfrm>
                    <a:prstGeom prst="rect">
                      <a:avLst/>
                    </a:prstGeom>
                    <a:noFill/>
                    <a:ln>
                      <a:noFill/>
                    </a:ln>
                  </pic:spPr>
                </pic:pic>
              </a:graphicData>
            </a:graphic>
          </wp:inline>
        </w:drawing>
      </w:r>
    </w:p>
    <w:p w14:paraId="35C93E46" w14:textId="77777777" w:rsidR="001E13B2" w:rsidRDefault="001E13B2" w:rsidP="001E13B2">
      <w:pPr>
        <w:pStyle w:val="Aucunstyle"/>
        <w:rPr>
          <w:rFonts w:ascii="AvantGarde" w:hAnsi="AvantGarde" w:cs="AvantGarde"/>
          <w:color w:val="363433"/>
          <w:sz w:val="16"/>
          <w:szCs w:val="16"/>
          <w:lang w:val="en-US"/>
        </w:rPr>
      </w:pPr>
      <w:r w:rsidRPr="001E13B2">
        <w:rPr>
          <w:rFonts w:ascii="AvantGarde" w:hAnsi="AvantGarde" w:cs="AvantGarde"/>
          <w:color w:val="363433"/>
          <w:sz w:val="16"/>
          <w:szCs w:val="16"/>
          <w:lang w:val="en-US"/>
        </w:rPr>
        <w:t>The tables below allow you to carry out simulations by applying progression percen</w:t>
      </w:r>
      <w:r w:rsidRPr="001E13B2">
        <w:rPr>
          <w:rFonts w:ascii="AvantGarde" w:hAnsi="AvantGarde" w:cs="AvantGarde"/>
          <w:color w:val="363433"/>
          <w:sz w:val="16"/>
          <w:szCs w:val="16"/>
          <w:lang w:val="en-US"/>
        </w:rPr>
        <w:softHyphen/>
        <w:t>tages to the sales amounts by category.</w:t>
      </w:r>
    </w:p>
    <w:p w14:paraId="0466C37F" w14:textId="77777777" w:rsidR="001E13B2" w:rsidRDefault="00A93939" w:rsidP="001E13B2">
      <w:pPr>
        <w:pStyle w:val="Aucunstyle"/>
      </w:pPr>
      <w:r>
        <w:rPr>
          <w:noProof/>
          <w:lang w:val="bg-BG" w:eastAsia="zh-TW"/>
        </w:rPr>
        <w:drawing>
          <wp:inline distT="0" distB="0" distL="0" distR="0" wp14:anchorId="35F2BBD3" wp14:editId="3C1C61A6">
            <wp:extent cx="5266055" cy="1534795"/>
            <wp:effectExtent l="0" t="0" r="0" b="0"/>
            <wp:docPr id="13" name="Picture 2" descr="Macintosh SSD:Users:guillaume:Desktop:Capture d’écran 2017-02-09 à 16.3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guillaume:Desktop:Capture d’écran 2017-02-09 à 16.39.2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6055" cy="1534795"/>
                    </a:xfrm>
                    <a:prstGeom prst="rect">
                      <a:avLst/>
                    </a:prstGeom>
                    <a:noFill/>
                    <a:ln>
                      <a:noFill/>
                    </a:ln>
                  </pic:spPr>
                </pic:pic>
              </a:graphicData>
            </a:graphic>
          </wp:inline>
        </w:drawing>
      </w:r>
    </w:p>
    <w:p w14:paraId="75669E39" w14:textId="77777777" w:rsidR="00A93939" w:rsidRPr="006E2300" w:rsidRDefault="00A93939" w:rsidP="00A93939">
      <w:pPr>
        <w:pStyle w:val="Paragraphestandard"/>
        <w:rPr>
          <w:lang w:val="en-GB"/>
        </w:rPr>
      </w:pPr>
      <w:r w:rsidRPr="006E2300">
        <w:rPr>
          <w:lang w:val="en-GB"/>
        </w:rPr>
        <w:t>Once you have introduced the progression percentage, you should check whether the</w:t>
      </w:r>
    </w:p>
    <w:p w14:paraId="7CD0EEA8" w14:textId="77777777" w:rsidR="00A93939" w:rsidRPr="006E2300" w:rsidRDefault="00A93939" w:rsidP="00A93939">
      <w:pPr>
        <w:pStyle w:val="Paragraphestandard"/>
        <w:rPr>
          <w:lang w:val="en-GB"/>
        </w:rPr>
      </w:pPr>
      <w:proofErr w:type="gramStart"/>
      <w:r w:rsidRPr="006E2300">
        <w:rPr>
          <w:lang w:val="en-GB"/>
        </w:rPr>
        <w:t>progression</w:t>
      </w:r>
      <w:proofErr w:type="gramEnd"/>
      <w:r w:rsidRPr="006E2300">
        <w:rPr>
          <w:lang w:val="en-GB"/>
        </w:rPr>
        <w:t xml:space="preserve"> envisaged has an impact or not on costs (Specific Fixed Costs and/or Non</w:t>
      </w:r>
    </w:p>
    <w:p w14:paraId="7660B045" w14:textId="77777777" w:rsidR="00A93939" w:rsidRPr="006E2300" w:rsidRDefault="00A93939" w:rsidP="00A93939">
      <w:pPr>
        <w:pStyle w:val="Paragraphestandard"/>
        <w:rPr>
          <w:lang w:val="en-GB"/>
        </w:rPr>
      </w:pPr>
      <w:r w:rsidRPr="006E2300">
        <w:rPr>
          <w:lang w:val="en-GB"/>
        </w:rPr>
        <w:t xml:space="preserve">Specific fixed costs). If so, new estimates </w:t>
      </w:r>
      <w:proofErr w:type="gramStart"/>
      <w:r w:rsidRPr="006E2300">
        <w:rPr>
          <w:lang w:val="en-GB"/>
        </w:rPr>
        <w:t>should be introduced</w:t>
      </w:r>
      <w:proofErr w:type="gramEnd"/>
      <w:r w:rsidRPr="006E2300">
        <w:rPr>
          <w:lang w:val="en-GB"/>
        </w:rPr>
        <w:t xml:space="preserve"> manually to the costs in the “Reviewed Specific Fixed Costs” and/or “Non Specific Fixed Costs” columns.</w:t>
      </w:r>
    </w:p>
    <w:p w14:paraId="7657300A" w14:textId="77777777" w:rsidR="00A93939" w:rsidRDefault="00A93939" w:rsidP="00A93939">
      <w:pPr>
        <w:pStyle w:val="Paragraphestandard"/>
      </w:pPr>
      <w:r>
        <w:rPr>
          <w:noProof/>
          <w:lang w:val="bg-BG" w:eastAsia="zh-TW"/>
        </w:rPr>
        <w:drawing>
          <wp:inline distT="0" distB="0" distL="0" distR="0" wp14:anchorId="27DAE889" wp14:editId="14179156">
            <wp:extent cx="5266055" cy="1510665"/>
            <wp:effectExtent l="0" t="0" r="0" b="0"/>
            <wp:docPr id="15" name="Picture 3" descr="Macintosh SSD:Users:guillaume:Desktop:Capture d’écran 2017-02-09 à 16.4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guillaume:Desktop:Capture d’écran 2017-02-09 à 16.40.0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6055" cy="1510665"/>
                    </a:xfrm>
                    <a:prstGeom prst="rect">
                      <a:avLst/>
                    </a:prstGeom>
                    <a:noFill/>
                    <a:ln>
                      <a:noFill/>
                    </a:ln>
                  </pic:spPr>
                </pic:pic>
              </a:graphicData>
            </a:graphic>
          </wp:inline>
        </w:drawing>
      </w:r>
    </w:p>
    <w:p w14:paraId="09DADBE8" w14:textId="77777777" w:rsidR="00A93939" w:rsidRPr="006E2300" w:rsidRDefault="00A93939" w:rsidP="00A93939">
      <w:pPr>
        <w:pStyle w:val="Paragraphestandard"/>
        <w:rPr>
          <w:lang w:val="en-GB"/>
        </w:rPr>
      </w:pPr>
      <w:r w:rsidRPr="006E2300">
        <w:rPr>
          <w:lang w:val="en-GB"/>
        </w:rPr>
        <w:lastRenderedPageBreak/>
        <w:t xml:space="preserve">When all the settings </w:t>
      </w:r>
      <w:proofErr w:type="gramStart"/>
      <w:r w:rsidRPr="006E2300">
        <w:rPr>
          <w:lang w:val="en-GB"/>
        </w:rPr>
        <w:t>have been adjusted</w:t>
      </w:r>
      <w:proofErr w:type="gramEnd"/>
      <w:r w:rsidRPr="006E2300">
        <w:rPr>
          <w:lang w:val="en-GB"/>
        </w:rPr>
        <w:t>, you will see the result of the simulation to the bottom right of the simulation table. You will also see the impact of your decisions on each of the key indicators.</w:t>
      </w:r>
    </w:p>
    <w:p w14:paraId="2C3318E4" w14:textId="77777777" w:rsidR="00A93939" w:rsidRPr="006E2300" w:rsidRDefault="00A93939" w:rsidP="00A93939">
      <w:pPr>
        <w:pStyle w:val="Paragraphestandard"/>
        <w:rPr>
          <w:lang w:val="en-GB"/>
        </w:rPr>
      </w:pPr>
    </w:p>
    <w:p w14:paraId="3F4EB2DA" w14:textId="77777777" w:rsidR="00A93939" w:rsidRDefault="00A93939" w:rsidP="00A93939">
      <w:pPr>
        <w:pStyle w:val="Paragraphestandard"/>
      </w:pPr>
      <w:r>
        <w:rPr>
          <w:noProof/>
          <w:lang w:val="bg-BG" w:eastAsia="zh-TW"/>
        </w:rPr>
        <w:drawing>
          <wp:inline distT="0" distB="0" distL="0" distR="0" wp14:anchorId="672F413E" wp14:editId="1AE6DFC9">
            <wp:extent cx="5274310" cy="1567815"/>
            <wp:effectExtent l="0" t="0" r="8890" b="6985"/>
            <wp:docPr id="22" name="Picture 4" descr="Macintosh SSD:Users:guillaume:Desktop:Capture d’écran 2017-02-09 à 16.4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SSD:Users:guillaume:Desktop:Capture d’écran 2017-02-09 à 16.40.2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1567815"/>
                    </a:xfrm>
                    <a:prstGeom prst="rect">
                      <a:avLst/>
                    </a:prstGeom>
                    <a:noFill/>
                    <a:ln>
                      <a:noFill/>
                    </a:ln>
                  </pic:spPr>
                </pic:pic>
              </a:graphicData>
            </a:graphic>
          </wp:inline>
        </w:drawing>
      </w:r>
    </w:p>
    <w:p w14:paraId="49302EBC" w14:textId="77777777" w:rsidR="00A93939" w:rsidRDefault="00A93939" w:rsidP="00A93939">
      <w:pPr>
        <w:pStyle w:val="Paragraphestandard"/>
      </w:pPr>
    </w:p>
    <w:p w14:paraId="587DBE75" w14:textId="77777777" w:rsidR="00A93939" w:rsidRDefault="00A93939" w:rsidP="00A93939">
      <w:pPr>
        <w:pStyle w:val="Paragraphestandard"/>
      </w:pPr>
    </w:p>
    <w:sectPr w:rsidR="00A93939" w:rsidSect="004F3671">
      <w:footerReference w:type="default" r:id="rId19"/>
      <w:pgSz w:w="11900" w:h="16840"/>
      <w:pgMar w:top="1440" w:right="1800" w:bottom="1440" w:left="1800"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9AAF22" w14:textId="77777777" w:rsidR="00357CE0" w:rsidRDefault="00357CE0" w:rsidP="00312D6A">
      <w:pPr>
        <w:spacing w:after="0"/>
      </w:pPr>
      <w:r>
        <w:separator/>
      </w:r>
    </w:p>
  </w:endnote>
  <w:endnote w:type="continuationSeparator" w:id="0">
    <w:p w14:paraId="05884FE3" w14:textId="77777777" w:rsidR="00357CE0" w:rsidRDefault="00357CE0" w:rsidP="00312D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CC"/>
    <w:family w:val="roman"/>
    <w:pitch w:val="variable"/>
    <w:sig w:usb0="E0002AFF" w:usb1="C0007841"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Mark My Words">
    <w:panose1 w:val="00000000000000000000"/>
    <w:charset w:val="00"/>
    <w:family w:val="auto"/>
    <w:pitch w:val="variable"/>
    <w:sig w:usb0="80000027" w:usb1="0000004A" w:usb2="00000000" w:usb3="00000000" w:csb0="00000011" w:csb1="00000000"/>
  </w:font>
  <w:font w:name="AvantGarde">
    <w:altName w:val="Century Gothic"/>
    <w:panose1 w:val="00000000000000000000"/>
    <w:charset w:val="00"/>
    <w:family w:val="swiss"/>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arkMyWords">
    <w:altName w:val="Cambria"/>
    <w:panose1 w:val="00000000000000000000"/>
    <w:charset w:val="4D"/>
    <w:family w:val="auto"/>
    <w:notTrueType/>
    <w:pitch w:val="default"/>
    <w:sig w:usb0="00000003" w:usb1="00000000" w:usb2="00000000" w:usb3="00000000" w:csb0="00000001" w:csb1="00000000"/>
  </w:font>
  <w:font w:name="AvantGarde-Book">
    <w:altName w:val="Calibri"/>
    <w:panose1 w:val="00000000000000000000"/>
    <w:charset w:val="4D"/>
    <w:family w:val="auto"/>
    <w:notTrueType/>
    <w:pitch w:val="default"/>
    <w:sig w:usb0="00000003" w:usb1="00000000" w:usb2="00000000" w:usb3="00000000" w:csb0="00000001" w:csb1="00000000"/>
  </w:font>
  <w:font w:name="AvantGarde-Demi">
    <w:altName w:val="Calibri"/>
    <w:panose1 w:val="00000000000000000000"/>
    <w:charset w:val="4D"/>
    <w:family w:val="auto"/>
    <w:notTrueType/>
    <w:pitch w:val="default"/>
    <w:sig w:usb0="00000003" w:usb1="00000000" w:usb2="00000000" w:usb3="00000000" w:csb0="00000001" w:csb1="00000000"/>
  </w:font>
  <w:font w:name="ArialNarrow">
    <w:altName w:val="Arial Narrow"/>
    <w:panose1 w:val="00000000000000000000"/>
    <w:charset w:val="4D"/>
    <w:family w:val="auto"/>
    <w:notTrueType/>
    <w:pitch w:val="default"/>
    <w:sig w:usb0="00000003" w:usb1="00000000" w:usb2="00000000" w:usb3="00000000" w:csb0="00000001" w:csb1="00000000"/>
  </w:font>
  <w:font w:name="Arial-BoldMT">
    <w:altName w:val="Arial"/>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F401A" w14:textId="77777777" w:rsidR="001E13B2" w:rsidRDefault="001E13B2">
    <w:pPr>
      <w:pStyle w:val="Footer"/>
    </w:pPr>
    <w:r w:rsidRPr="00090F4A">
      <w:rPr>
        <w:noProof/>
        <w:lang w:val="bg-BG" w:eastAsia="zh-TW"/>
      </w:rPr>
      <mc:AlternateContent>
        <mc:Choice Requires="wps">
          <w:drawing>
            <wp:anchor distT="0" distB="0" distL="114300" distR="114300" simplePos="0" relativeHeight="251659264" behindDoc="0" locked="0" layoutInCell="1" allowOverlap="1" wp14:anchorId="02BF2353" wp14:editId="79BADB99">
              <wp:simplePos x="0" y="0"/>
              <wp:positionH relativeFrom="column">
                <wp:posOffset>-332740</wp:posOffset>
              </wp:positionH>
              <wp:positionV relativeFrom="paragraph">
                <wp:posOffset>138430</wp:posOffset>
              </wp:positionV>
              <wp:extent cx="6172200" cy="28067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6172200" cy="28067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style>
                      <a:lnRef idx="0">
                        <a:schemeClr val="accent1"/>
                      </a:lnRef>
                      <a:fillRef idx="0">
                        <a:schemeClr val="accent1"/>
                      </a:fillRef>
                      <a:effectRef idx="0">
                        <a:schemeClr val="accent1"/>
                      </a:effectRef>
                      <a:fontRef idx="minor">
                        <a:schemeClr val="dk1"/>
                      </a:fontRef>
                    </wps:style>
                    <wps:txbx>
                      <w:txbxContent>
                        <w:p w14:paraId="3CC9B8A8" w14:textId="77777777" w:rsidR="001E13B2" w:rsidRPr="006E2300" w:rsidRDefault="001E13B2" w:rsidP="00312D6A">
                          <w:pPr>
                            <w:pStyle w:val="Header"/>
                            <w:spacing w:after="170"/>
                            <w:jc w:val="center"/>
                            <w:rPr>
                              <w:rFonts w:ascii="Calibri" w:hAnsi="Calibri" w:cs="ArialNarrow"/>
                              <w:color w:val="004394"/>
                              <w:sz w:val="12"/>
                              <w:szCs w:val="12"/>
                              <w:lang w:val="en-GB"/>
                            </w:rPr>
                          </w:pPr>
                          <w:r w:rsidRPr="006E2300">
                            <w:rPr>
                              <w:rFonts w:ascii="Calibri" w:hAnsi="Calibri" w:cs="ArialNarrow"/>
                              <w:color w:val="004394"/>
                              <w:sz w:val="12"/>
                              <w:szCs w:val="12"/>
                              <w:lang w:val="en-GB"/>
                            </w:rPr>
                            <w:t xml:space="preserve">This publication </w:t>
                          </w:r>
                          <w:proofErr w:type="gramStart"/>
                          <w:r w:rsidRPr="006E2300">
                            <w:rPr>
                              <w:rFonts w:ascii="Calibri" w:hAnsi="Calibri" w:cs="ArialNarrow"/>
                              <w:color w:val="004394"/>
                              <w:sz w:val="12"/>
                              <w:szCs w:val="12"/>
                              <w:lang w:val="en-GB"/>
                            </w:rPr>
                            <w:t>has been produced</w:t>
                          </w:r>
                          <w:proofErr w:type="gramEnd"/>
                          <w:r w:rsidRPr="006E2300">
                            <w:rPr>
                              <w:rFonts w:ascii="Calibri" w:hAnsi="Calibri" w:cs="ArialNarrow"/>
                              <w:color w:val="004394"/>
                              <w:sz w:val="12"/>
                              <w:szCs w:val="12"/>
                              <w:lang w:val="en-GB"/>
                            </w:rPr>
                            <w:t xml:space="preserve"> with the financial support of the Justice Programme of the European Union. The contents of this publication are the sole </w:t>
                          </w:r>
                          <w:r w:rsidRPr="006E2300">
                            <w:rPr>
                              <w:rFonts w:ascii="Calibri" w:hAnsi="Calibri" w:cs="ArialNarrow"/>
                              <w:color w:val="004394"/>
                              <w:sz w:val="12"/>
                              <w:szCs w:val="12"/>
                              <w:lang w:val="en-GB"/>
                            </w:rPr>
                            <w:br/>
                            <w:t>responsibility of the PRE-SOLVE consortium and can in no way be taken to reflect the views of the European Commission.</w:t>
                          </w:r>
                        </w:p>
                        <w:p w14:paraId="21BDCCBD" w14:textId="77777777" w:rsidR="001E13B2" w:rsidRPr="006E2300" w:rsidRDefault="001E13B2" w:rsidP="00312D6A">
                          <w:pPr>
                            <w:rPr>
                              <w:rFonts w:ascii="Calibri" w:hAnsi="Calibri"/>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2BF2353" id="_x0000_t202" coordsize="21600,21600" o:spt="202" path="m,l,21600r21600,l21600,xe">
              <v:stroke joinstyle="miter"/>
              <v:path gradientshapeok="t" o:connecttype="rect"/>
            </v:shapetype>
            <v:shape id="Text Box 2" o:spid="_x0000_s1026" type="#_x0000_t202" style="position:absolute;margin-left:-26.2pt;margin-top:10.9pt;width:486pt;height:22.1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" filled="f" stroked="f">
              <v:textbox>
                <w:txbxContent>
                  <w:p w14:paraId="3CC9B8A8" w14:textId="77777777" w:rsidR="001E13B2" w:rsidRPr="006E2300" w:rsidRDefault="001E13B2" w:rsidP="00312D6A">
                    <w:pPr>
                      <w:pStyle w:val="Header"/>
                      <w:spacing w:after="170"/>
                      <w:jc w:val="center"/>
                      <w:rPr>
                        <w:rFonts w:ascii="Calibri" w:hAnsi="Calibri" w:cs="ArialNarrow"/>
                        <w:color w:val="004394"/>
                        <w:sz w:val="12"/>
                        <w:szCs w:val="12"/>
                        <w:lang w:val="en-GB"/>
                      </w:rPr>
                    </w:pPr>
                    <w:r w:rsidRPr="006E2300">
                      <w:rPr>
                        <w:rFonts w:ascii="Calibri" w:hAnsi="Calibri" w:cs="ArialNarrow"/>
                        <w:color w:val="004394"/>
                        <w:sz w:val="12"/>
                        <w:szCs w:val="12"/>
                        <w:lang w:val="en-GB"/>
                      </w:rPr>
                      <w:t xml:space="preserve">This publication </w:t>
                    </w:r>
                    <w:proofErr w:type="gramStart"/>
                    <w:r w:rsidRPr="006E2300">
                      <w:rPr>
                        <w:rFonts w:ascii="Calibri" w:hAnsi="Calibri" w:cs="ArialNarrow"/>
                        <w:color w:val="004394"/>
                        <w:sz w:val="12"/>
                        <w:szCs w:val="12"/>
                        <w:lang w:val="en-GB"/>
                      </w:rPr>
                      <w:t>has been produced</w:t>
                    </w:r>
                    <w:proofErr w:type="gramEnd"/>
                    <w:r w:rsidRPr="006E2300">
                      <w:rPr>
                        <w:rFonts w:ascii="Calibri" w:hAnsi="Calibri" w:cs="ArialNarrow"/>
                        <w:color w:val="004394"/>
                        <w:sz w:val="12"/>
                        <w:szCs w:val="12"/>
                        <w:lang w:val="en-GB"/>
                      </w:rPr>
                      <w:t xml:space="preserve"> with the financial support of the Justice Programme of the European Union. The contents of this publication are the sole </w:t>
                    </w:r>
                    <w:r w:rsidRPr="006E2300">
                      <w:rPr>
                        <w:rFonts w:ascii="Calibri" w:hAnsi="Calibri" w:cs="ArialNarrow"/>
                        <w:color w:val="004394"/>
                        <w:sz w:val="12"/>
                        <w:szCs w:val="12"/>
                        <w:lang w:val="en-GB"/>
                      </w:rPr>
                      <w:br/>
                      <w:t>responsibility of the PRE-SOLVE consortium and can in no way be taken to reflect the views of the European Commission.</w:t>
                    </w:r>
                  </w:p>
                  <w:p w14:paraId="21BDCCBD" w14:textId="77777777" w:rsidR="001E13B2" w:rsidRPr="006E2300" w:rsidRDefault="001E13B2" w:rsidP="00312D6A">
                    <w:pPr>
                      <w:rPr>
                        <w:rFonts w:ascii="Calibri" w:hAnsi="Calibri"/>
                        <w:lang w:val="en-GB"/>
                      </w:rPr>
                    </w:pPr>
                  </w:p>
                </w:txbxContent>
              </v:textbox>
              <w10:wrap type="square"/>
            </v:shape>
          </w:pict>
        </mc:Fallback>
      </mc:AlternateContent>
    </w:r>
    <w:r w:rsidRPr="00090F4A">
      <w:rPr>
        <w:noProof/>
        <w:lang w:val="bg-BG" w:eastAsia="zh-TW"/>
      </w:rPr>
      <w:drawing>
        <wp:anchor distT="0" distB="0" distL="114300" distR="114300" simplePos="0" relativeHeight="251660288" behindDoc="1" locked="0" layoutInCell="1" allowOverlap="1" wp14:anchorId="1087827C" wp14:editId="39A589DE">
          <wp:simplePos x="0" y="0"/>
          <wp:positionH relativeFrom="column">
            <wp:posOffset>353060</wp:posOffset>
          </wp:positionH>
          <wp:positionV relativeFrom="paragraph">
            <wp:posOffset>-319405</wp:posOffset>
          </wp:positionV>
          <wp:extent cx="690245" cy="479425"/>
          <wp:effectExtent l="0" t="0" r="0" b="3175"/>
          <wp:wrapNone/>
          <wp:docPr id="4" name="Picture 4" descr="Macintosh SSD:Users:guillaume:Desktop:Anguille Graphic:2017:025 Xavier:Outils- word/ppt:Liens:logo:eur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SSD:Users:guillaume:Desktop:Anguille Graphic:2017:025 Xavier:Outils- word/ppt:Liens:logo:euro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0245" cy="47942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margin">
            <wp14:pctWidth>0</wp14:pctWidth>
          </wp14:sizeRelH>
          <wp14:sizeRelV relativeFrom="margin">
            <wp14:pctHeight>0</wp14:pctHeight>
          </wp14:sizeRelV>
        </wp:anchor>
      </w:drawing>
    </w:r>
    <w:r w:rsidRPr="00090F4A">
      <w:rPr>
        <w:noProof/>
        <w:lang w:val="bg-BG" w:eastAsia="zh-TW"/>
      </w:rPr>
      <w:drawing>
        <wp:anchor distT="0" distB="0" distL="114300" distR="114300" simplePos="0" relativeHeight="251661312" behindDoc="1" locked="0" layoutInCell="1" allowOverlap="1" wp14:anchorId="1EA6D3AE" wp14:editId="01137F60">
          <wp:simplePos x="0" y="0"/>
          <wp:positionH relativeFrom="column">
            <wp:posOffset>3886200</wp:posOffset>
          </wp:positionH>
          <wp:positionV relativeFrom="paragraph">
            <wp:posOffset>-365760</wp:posOffset>
          </wp:positionV>
          <wp:extent cx="805180" cy="456565"/>
          <wp:effectExtent l="0" t="0" r="7620" b="635"/>
          <wp:wrapNone/>
          <wp:docPr id="10" name="Picture 10" descr="Macintosh SSD:Users:guillaume:Desktop:Anguille Graphic:2017:025 Xavier:Outils- word/ppt:Liens:logo:be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guillaume:Desktop:Anguille Graphic:2017:025 Xavier:Outils- word/ppt:Liens:logo:beci.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5180" cy="45656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page">
            <wp14:pctWidth>0</wp14:pctWidth>
          </wp14:sizeRelH>
          <wp14:sizeRelV relativeFrom="page">
            <wp14:pctHeight>0</wp14:pctHeight>
          </wp14:sizeRelV>
        </wp:anchor>
      </w:drawing>
    </w:r>
    <w:r w:rsidRPr="00090F4A">
      <w:rPr>
        <w:noProof/>
        <w:lang w:val="bg-BG" w:eastAsia="zh-TW"/>
      </w:rPr>
      <w:drawing>
        <wp:anchor distT="0" distB="0" distL="114300" distR="114300" simplePos="0" relativeHeight="251662336" behindDoc="1" locked="0" layoutInCell="1" allowOverlap="1" wp14:anchorId="640A2C16" wp14:editId="754A3A42">
          <wp:simplePos x="0" y="0"/>
          <wp:positionH relativeFrom="column">
            <wp:posOffset>2410460</wp:posOffset>
          </wp:positionH>
          <wp:positionV relativeFrom="paragraph">
            <wp:posOffset>-254000</wp:posOffset>
          </wp:positionV>
          <wp:extent cx="1147445" cy="289560"/>
          <wp:effectExtent l="0" t="0" r="0" b="0"/>
          <wp:wrapNone/>
          <wp:docPr id="12" name="Picture 12" descr="Macintosh SSD:Users:guillaume:Desktop:Anguille Graphic:2017:025 Xavier:Outils- word/ppt:Liens:logo:Logo_EUROCHAMBRES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SSD:Users:guillaume:Desktop:Anguille Graphic:2017:025 Xavier:Outils- word/ppt:Liens:logo:Logo_EUROCHAMBRES_colour.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47445" cy="28956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page">
            <wp14:pctWidth>0</wp14:pctWidth>
          </wp14:sizeRelH>
          <wp14:sizeRelV relativeFrom="page">
            <wp14:pctHeight>0</wp14:pctHeight>
          </wp14:sizeRelV>
        </wp:anchor>
      </w:drawing>
    </w:r>
    <w:r w:rsidRPr="00090F4A">
      <w:rPr>
        <w:noProof/>
        <w:lang w:val="bg-BG" w:eastAsia="zh-TW"/>
      </w:rPr>
      <mc:AlternateContent>
        <mc:Choice Requires="wps">
          <w:drawing>
            <wp:anchor distT="0" distB="0" distL="114300" distR="114300" simplePos="0" relativeHeight="251663360" behindDoc="0" locked="0" layoutInCell="1" allowOverlap="1" wp14:anchorId="3BA9DB5B" wp14:editId="7E5102C1">
              <wp:simplePos x="0" y="0"/>
              <wp:positionH relativeFrom="column">
                <wp:posOffset>3886200</wp:posOffset>
              </wp:positionH>
              <wp:positionV relativeFrom="paragraph">
                <wp:posOffset>-464185</wp:posOffset>
              </wp:positionV>
              <wp:extent cx="1371600" cy="2286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13716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style>
                      <a:lnRef idx="0">
                        <a:schemeClr val="accent1"/>
                      </a:lnRef>
                      <a:fillRef idx="0">
                        <a:schemeClr val="accent1"/>
                      </a:fillRef>
                      <a:effectRef idx="0">
                        <a:schemeClr val="accent1"/>
                      </a:effectRef>
                      <a:fontRef idx="minor">
                        <a:schemeClr val="dk1"/>
                      </a:fontRef>
                    </wps:style>
                    <wps:txbx>
                      <w:txbxContent>
                        <w:p w14:paraId="6644136C" w14:textId="77777777" w:rsidR="001E13B2" w:rsidRPr="002C73C9" w:rsidRDefault="001E13B2" w:rsidP="00312D6A">
                          <w:pPr>
                            <w:tabs>
                              <w:tab w:val="right" w:pos="2451"/>
                            </w:tabs>
                            <w:rPr>
                              <w:rFonts w:ascii="Calibri" w:hAnsi="Calibri" w:cs="Arial-BoldMT"/>
                              <w:b/>
                              <w:bCs/>
                              <w:color w:val="004394"/>
                              <w:sz w:val="8"/>
                              <w:szCs w:val="8"/>
                            </w:rPr>
                          </w:pPr>
                          <w:proofErr w:type="spellStart"/>
                          <w:r w:rsidRPr="002C73C9">
                            <w:rPr>
                              <w:rFonts w:ascii="Calibri" w:hAnsi="Calibri" w:cs="Arial-BoldMT"/>
                              <w:b/>
                              <w:bCs/>
                              <w:color w:val="004394"/>
                              <w:sz w:val="8"/>
                              <w:szCs w:val="8"/>
                            </w:rPr>
                            <w:t>Developped</w:t>
                          </w:r>
                          <w:proofErr w:type="spellEnd"/>
                          <w:r w:rsidRPr="002C73C9">
                            <w:rPr>
                              <w:rFonts w:ascii="Calibri" w:hAnsi="Calibri" w:cs="Arial-BoldMT"/>
                              <w:b/>
                              <w:bCs/>
                              <w:color w:val="004394"/>
                              <w:sz w:val="8"/>
                              <w:szCs w:val="8"/>
                            </w:rPr>
                            <w:t xml:space="preserve"> </w:t>
                          </w:r>
                          <w:proofErr w:type="spellStart"/>
                          <w:r w:rsidRPr="002C73C9">
                            <w:rPr>
                              <w:rFonts w:ascii="Calibri" w:hAnsi="Calibri" w:cs="Arial-BoldMT"/>
                              <w:b/>
                              <w:bCs/>
                              <w:color w:val="004394"/>
                              <w:sz w:val="8"/>
                              <w:szCs w:val="8"/>
                            </w:rPr>
                            <w:t>with</w:t>
                          </w:r>
                          <w:proofErr w:type="spellEnd"/>
                          <w:r w:rsidRPr="002C73C9">
                            <w:rPr>
                              <w:rFonts w:ascii="Calibri" w:hAnsi="Calibri" w:cs="Arial-BoldMT"/>
                              <w:b/>
                              <w:bCs/>
                              <w:color w:val="004394"/>
                              <w:sz w:val="8"/>
                              <w:szCs w:val="8"/>
                            </w:rPr>
                            <w:t xml:space="preserve"> the expertise Of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9DB5B" id="Text Box 7" o:spid="_x0000_s1027" type="#_x0000_t202" style="position:absolute;margin-left:306pt;margin-top:-36.55pt;width:108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" filled="f" stroked="f">
              <v:textbox>
                <w:txbxContent>
                  <w:p w14:paraId="6644136C" w14:textId="77777777" w:rsidR="001E13B2" w:rsidRPr="002C73C9" w:rsidRDefault="001E13B2" w:rsidP="00312D6A">
                    <w:pPr>
                      <w:tabs>
                        <w:tab w:val="right" w:pos="2451"/>
                      </w:tabs>
                      <w:rPr>
                        <w:rFonts w:ascii="Calibri" w:hAnsi="Calibri" w:cs="Arial-BoldMT"/>
                        <w:b/>
                        <w:bCs/>
                        <w:color w:val="004394"/>
                        <w:sz w:val="8"/>
                        <w:szCs w:val="8"/>
                      </w:rPr>
                    </w:pPr>
                    <w:proofErr w:type="spellStart"/>
                    <w:r w:rsidRPr="002C73C9">
                      <w:rPr>
                        <w:rFonts w:ascii="Calibri" w:hAnsi="Calibri" w:cs="Arial-BoldMT"/>
                        <w:b/>
                        <w:bCs/>
                        <w:color w:val="004394"/>
                        <w:sz w:val="8"/>
                        <w:szCs w:val="8"/>
                      </w:rPr>
                      <w:t>Developped</w:t>
                    </w:r>
                    <w:proofErr w:type="spellEnd"/>
                    <w:r w:rsidRPr="002C73C9">
                      <w:rPr>
                        <w:rFonts w:ascii="Calibri" w:hAnsi="Calibri" w:cs="Arial-BoldMT"/>
                        <w:b/>
                        <w:bCs/>
                        <w:color w:val="004394"/>
                        <w:sz w:val="8"/>
                        <w:szCs w:val="8"/>
                      </w:rPr>
                      <w:t xml:space="preserve"> </w:t>
                    </w:r>
                    <w:proofErr w:type="spellStart"/>
                    <w:r w:rsidRPr="002C73C9">
                      <w:rPr>
                        <w:rFonts w:ascii="Calibri" w:hAnsi="Calibri" w:cs="Arial-BoldMT"/>
                        <w:b/>
                        <w:bCs/>
                        <w:color w:val="004394"/>
                        <w:sz w:val="8"/>
                        <w:szCs w:val="8"/>
                      </w:rPr>
                      <w:t>with</w:t>
                    </w:r>
                    <w:proofErr w:type="spellEnd"/>
                    <w:r w:rsidRPr="002C73C9">
                      <w:rPr>
                        <w:rFonts w:ascii="Calibri" w:hAnsi="Calibri" w:cs="Arial-BoldMT"/>
                        <w:b/>
                        <w:bCs/>
                        <w:color w:val="004394"/>
                        <w:sz w:val="8"/>
                        <w:szCs w:val="8"/>
                      </w:rPr>
                      <w:t xml:space="preserve"> the expertise Of</w:t>
                    </w:r>
                  </w:p>
                </w:txbxContent>
              </v:textbox>
              <w10:wrap type="square"/>
            </v:shape>
          </w:pict>
        </mc:Fallback>
      </mc:AlternateContent>
    </w:r>
    <w:r w:rsidRPr="00090F4A">
      <w:rPr>
        <w:noProof/>
        <w:lang w:val="bg-BG" w:eastAsia="zh-TW"/>
      </w:rPr>
      <mc:AlternateContent>
        <mc:Choice Requires="wps">
          <w:drawing>
            <wp:anchor distT="0" distB="0" distL="114300" distR="114300" simplePos="0" relativeHeight="251664384" behindDoc="0" locked="0" layoutInCell="1" allowOverlap="1" wp14:anchorId="04E39802" wp14:editId="2A4B3BCD">
              <wp:simplePos x="0" y="0"/>
              <wp:positionH relativeFrom="column">
                <wp:posOffset>1038860</wp:posOffset>
              </wp:positionH>
              <wp:positionV relativeFrom="paragraph">
                <wp:posOffset>-297180</wp:posOffset>
              </wp:positionV>
              <wp:extent cx="914400" cy="4572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914400" cy="457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style>
                      <a:lnRef idx="0">
                        <a:schemeClr val="accent1"/>
                      </a:lnRef>
                      <a:fillRef idx="0">
                        <a:schemeClr val="accent1"/>
                      </a:fillRef>
                      <a:effectRef idx="0">
                        <a:schemeClr val="accent1"/>
                      </a:effectRef>
                      <a:fontRef idx="minor">
                        <a:schemeClr val="dk1"/>
                      </a:fontRef>
                    </wps:style>
                    <wps:txbx>
                      <w:txbxContent>
                        <w:p w14:paraId="00576477" w14:textId="77777777" w:rsidR="001E13B2" w:rsidRPr="006E2300" w:rsidRDefault="001E13B2" w:rsidP="00312D6A">
                          <w:pPr>
                            <w:tabs>
                              <w:tab w:val="right" w:pos="2451"/>
                            </w:tabs>
                            <w:rPr>
                              <w:rFonts w:ascii="Calibri" w:hAnsi="Calibri" w:cs="Arial-BoldMT"/>
                              <w:b/>
                              <w:bCs/>
                              <w:color w:val="004394"/>
                              <w:sz w:val="8"/>
                              <w:szCs w:val="8"/>
                              <w:lang w:val="en-GB"/>
                            </w:rPr>
                          </w:pPr>
                          <w:r w:rsidRPr="006E2300">
                            <w:rPr>
                              <w:rFonts w:ascii="Calibri" w:hAnsi="Calibri" w:cs="Arial-BoldMT"/>
                              <w:b/>
                              <w:bCs/>
                              <w:color w:val="004394"/>
                              <w:sz w:val="8"/>
                              <w:szCs w:val="8"/>
                              <w:lang w:val="en-GB"/>
                            </w:rPr>
                            <w:t xml:space="preserve">Co-funded by the </w:t>
                          </w:r>
                          <w:r w:rsidRPr="006E2300">
                            <w:rPr>
                              <w:rFonts w:ascii="Calibri" w:hAnsi="Calibri" w:cs="Arial-BoldMT"/>
                              <w:b/>
                              <w:bCs/>
                              <w:color w:val="004394"/>
                              <w:sz w:val="8"/>
                              <w:szCs w:val="8"/>
                              <w:lang w:val="en-GB"/>
                            </w:rPr>
                            <w:br/>
                            <w:t xml:space="preserve">Justice Programme </w:t>
                          </w:r>
                          <w:r w:rsidRPr="006E2300">
                            <w:rPr>
                              <w:rFonts w:ascii="Calibri" w:hAnsi="Calibri" w:cs="Arial-BoldMT"/>
                              <w:b/>
                              <w:bCs/>
                              <w:color w:val="004394"/>
                              <w:sz w:val="8"/>
                              <w:szCs w:val="8"/>
                              <w:lang w:val="en-GB"/>
                            </w:rPr>
                            <w:br/>
                            <w:t>of the European Union</w:t>
                          </w:r>
                        </w:p>
                        <w:p w14:paraId="33B5CE19" w14:textId="77777777" w:rsidR="001E13B2" w:rsidRPr="006E2300" w:rsidRDefault="001E13B2" w:rsidP="00312D6A">
                          <w:pPr>
                            <w:tabs>
                              <w:tab w:val="right" w:pos="2451"/>
                            </w:tabs>
                            <w:rPr>
                              <w:rFonts w:ascii="Calibri" w:hAnsi="Calibri" w:cs="Arial-BoldMT"/>
                              <w:b/>
                              <w:bCs/>
                              <w:color w:val="004394"/>
                              <w:sz w:val="8"/>
                              <w:szCs w:val="8"/>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39802" id="Text Box 8" o:spid="_x0000_s1028" type="#_x0000_t202" style="position:absolute;margin-left:81.8pt;margin-top:-23.4pt;width:1in;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" filled="f" stroked="f">
              <v:textbox>
                <w:txbxContent>
                  <w:p w14:paraId="00576477" w14:textId="77777777" w:rsidR="001E13B2" w:rsidRPr="006E2300" w:rsidRDefault="001E13B2" w:rsidP="00312D6A">
                    <w:pPr>
                      <w:tabs>
                        <w:tab w:val="right" w:pos="2451"/>
                      </w:tabs>
                      <w:rPr>
                        <w:rFonts w:ascii="Calibri" w:hAnsi="Calibri" w:cs="Arial-BoldMT"/>
                        <w:b/>
                        <w:bCs/>
                        <w:color w:val="004394"/>
                        <w:sz w:val="8"/>
                        <w:szCs w:val="8"/>
                        <w:lang w:val="en-GB"/>
                      </w:rPr>
                    </w:pPr>
                    <w:r w:rsidRPr="006E2300">
                      <w:rPr>
                        <w:rFonts w:ascii="Calibri" w:hAnsi="Calibri" w:cs="Arial-BoldMT"/>
                        <w:b/>
                        <w:bCs/>
                        <w:color w:val="004394"/>
                        <w:sz w:val="8"/>
                        <w:szCs w:val="8"/>
                        <w:lang w:val="en-GB"/>
                      </w:rPr>
                      <w:t xml:space="preserve">Co-funded by the </w:t>
                    </w:r>
                    <w:r w:rsidRPr="006E2300">
                      <w:rPr>
                        <w:rFonts w:ascii="Calibri" w:hAnsi="Calibri" w:cs="Arial-BoldMT"/>
                        <w:b/>
                        <w:bCs/>
                        <w:color w:val="004394"/>
                        <w:sz w:val="8"/>
                        <w:szCs w:val="8"/>
                        <w:lang w:val="en-GB"/>
                      </w:rPr>
                      <w:br/>
                      <w:t xml:space="preserve">Justice Programme </w:t>
                    </w:r>
                    <w:r w:rsidRPr="006E2300">
                      <w:rPr>
                        <w:rFonts w:ascii="Calibri" w:hAnsi="Calibri" w:cs="Arial-BoldMT"/>
                        <w:b/>
                        <w:bCs/>
                        <w:color w:val="004394"/>
                        <w:sz w:val="8"/>
                        <w:szCs w:val="8"/>
                        <w:lang w:val="en-GB"/>
                      </w:rPr>
                      <w:br/>
                      <w:t>of the European Union</w:t>
                    </w:r>
                  </w:p>
                  <w:p w14:paraId="33B5CE19" w14:textId="77777777" w:rsidR="001E13B2" w:rsidRPr="006E2300" w:rsidRDefault="001E13B2" w:rsidP="00312D6A">
                    <w:pPr>
                      <w:tabs>
                        <w:tab w:val="right" w:pos="2451"/>
                      </w:tabs>
                      <w:rPr>
                        <w:rFonts w:ascii="Calibri" w:hAnsi="Calibri" w:cs="Arial-BoldMT"/>
                        <w:b/>
                        <w:bCs/>
                        <w:color w:val="004394"/>
                        <w:sz w:val="8"/>
                        <w:szCs w:val="8"/>
                        <w:lang w:val="en-GB"/>
                      </w:rPr>
                    </w:pPr>
                  </w:p>
                </w:txbxContent>
              </v:textbox>
              <w10:wrap type="square"/>
            </v:shape>
          </w:pict>
        </mc:Fallback>
      </mc:AlternateContent>
    </w:r>
    <w:r w:rsidRPr="00090F4A">
      <w:rPr>
        <w:noProof/>
        <w:lang w:val="bg-BG" w:eastAsia="zh-TW"/>
      </w:rPr>
      <mc:AlternateContent>
        <mc:Choice Requires="wps">
          <w:drawing>
            <wp:anchor distT="0" distB="0" distL="114300" distR="114300" simplePos="0" relativeHeight="251665408" behindDoc="0" locked="0" layoutInCell="1" allowOverlap="1" wp14:anchorId="2341EE5B" wp14:editId="3361EC74">
              <wp:simplePos x="0" y="0"/>
              <wp:positionH relativeFrom="column">
                <wp:posOffset>2743200</wp:posOffset>
              </wp:positionH>
              <wp:positionV relativeFrom="paragraph">
                <wp:posOffset>-464185</wp:posOffset>
              </wp:positionV>
              <wp:extent cx="1600200" cy="22860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16002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style>
                      <a:lnRef idx="0">
                        <a:schemeClr val="accent1"/>
                      </a:lnRef>
                      <a:fillRef idx="0">
                        <a:schemeClr val="accent1"/>
                      </a:fillRef>
                      <a:effectRef idx="0">
                        <a:schemeClr val="accent1"/>
                      </a:effectRef>
                      <a:fontRef idx="minor">
                        <a:schemeClr val="dk1"/>
                      </a:fontRef>
                    </wps:style>
                    <wps:txbx>
                      <w:txbxContent>
                        <w:p w14:paraId="67F8DDB1" w14:textId="77777777" w:rsidR="001E13B2" w:rsidRPr="002C73C9" w:rsidRDefault="001E13B2" w:rsidP="00312D6A">
                          <w:pPr>
                            <w:tabs>
                              <w:tab w:val="right" w:pos="2451"/>
                            </w:tabs>
                            <w:rPr>
                              <w:rFonts w:ascii="Calibri" w:hAnsi="Calibri" w:cs="Arial-BoldMT"/>
                              <w:b/>
                              <w:bCs/>
                              <w:color w:val="004394"/>
                              <w:sz w:val="8"/>
                              <w:szCs w:val="8"/>
                            </w:rPr>
                          </w:pPr>
                          <w:proofErr w:type="spellStart"/>
                          <w:r w:rsidRPr="002C73C9">
                            <w:rPr>
                              <w:rFonts w:ascii="Calibri" w:hAnsi="Calibri" w:cs="Arial-BoldMT"/>
                              <w:b/>
                              <w:bCs/>
                              <w:color w:val="004394"/>
                              <w:sz w:val="8"/>
                              <w:szCs w:val="8"/>
                            </w:rPr>
                            <w:t>Coordinated</w:t>
                          </w:r>
                          <w:proofErr w:type="spellEnd"/>
                          <w:r w:rsidRPr="002C73C9">
                            <w:rPr>
                              <w:rFonts w:ascii="Calibri" w:hAnsi="Calibri" w:cs="Arial-BoldMT"/>
                              <w:b/>
                              <w:bCs/>
                              <w:color w:val="004394"/>
                              <w:sz w:val="8"/>
                              <w:szCs w:val="8"/>
                            </w:rPr>
                            <w:t xml:space="preserve"> by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41EE5B" id="Text Box 9" o:spid="_x0000_s1029" type="#_x0000_t202" style="position:absolute;margin-left:3in;margin-top:-36.55pt;width:126pt;height:18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" filled="f" stroked="f">
              <v:textbox>
                <w:txbxContent>
                  <w:p w14:paraId="67F8DDB1" w14:textId="77777777" w:rsidR="001E13B2" w:rsidRPr="002C73C9" w:rsidRDefault="001E13B2" w:rsidP="00312D6A">
                    <w:pPr>
                      <w:tabs>
                        <w:tab w:val="right" w:pos="2451"/>
                      </w:tabs>
                      <w:rPr>
                        <w:rFonts w:ascii="Calibri" w:hAnsi="Calibri" w:cs="Arial-BoldMT"/>
                        <w:b/>
                        <w:bCs/>
                        <w:color w:val="004394"/>
                        <w:sz w:val="8"/>
                        <w:szCs w:val="8"/>
                      </w:rPr>
                    </w:pPr>
                    <w:proofErr w:type="spellStart"/>
                    <w:r w:rsidRPr="002C73C9">
                      <w:rPr>
                        <w:rFonts w:ascii="Calibri" w:hAnsi="Calibri" w:cs="Arial-BoldMT"/>
                        <w:b/>
                        <w:bCs/>
                        <w:color w:val="004394"/>
                        <w:sz w:val="8"/>
                        <w:szCs w:val="8"/>
                      </w:rPr>
                      <w:t>Coordinated</w:t>
                    </w:r>
                    <w:proofErr w:type="spellEnd"/>
                    <w:r w:rsidRPr="002C73C9">
                      <w:rPr>
                        <w:rFonts w:ascii="Calibri" w:hAnsi="Calibri" w:cs="Arial-BoldMT"/>
                        <w:b/>
                        <w:bCs/>
                        <w:color w:val="004394"/>
                        <w:sz w:val="8"/>
                        <w:szCs w:val="8"/>
                      </w:rPr>
                      <w:t xml:space="preserve"> by</w:t>
                    </w:r>
                  </w:p>
                </w:txbxContent>
              </v:textbox>
              <w10:wrap type="square"/>
            </v:shape>
          </w:pict>
        </mc:Fallback>
      </mc:AlternateContent>
    </w:r>
    <w:r w:rsidRPr="00090F4A">
      <w:rPr>
        <w:noProof/>
        <w:lang w:val="bg-BG" w:eastAsia="zh-TW"/>
      </w:rPr>
      <w:drawing>
        <wp:anchor distT="0" distB="0" distL="114300" distR="114300" simplePos="0" relativeHeight="251666432" behindDoc="1" locked="0" layoutInCell="1" allowOverlap="1" wp14:anchorId="4EB8FE59" wp14:editId="2A027EDD">
          <wp:simplePos x="0" y="0"/>
          <wp:positionH relativeFrom="column">
            <wp:posOffset>4800600</wp:posOffset>
          </wp:positionH>
          <wp:positionV relativeFrom="paragraph">
            <wp:posOffset>-464185</wp:posOffset>
          </wp:positionV>
          <wp:extent cx="685800" cy="520700"/>
          <wp:effectExtent l="0" t="0" r="0" b="12700"/>
          <wp:wrapNone/>
          <wp:docPr id="14" name="Picture 14" descr="Macintosh SSD:Users:guillaume:Desktop:Anguille Graphic:2017:025 Xavier:Outils- word/ppt:Liens:logo:C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guillaume:Desktop:Anguille Graphic:2017:025 Xavier:Outils- word/ppt:Liens:logo:Ced.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85800" cy="52070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AB2927" w14:textId="77777777" w:rsidR="00357CE0" w:rsidRDefault="00357CE0" w:rsidP="00312D6A">
      <w:pPr>
        <w:spacing w:after="0"/>
      </w:pPr>
      <w:r>
        <w:separator/>
      </w:r>
    </w:p>
  </w:footnote>
  <w:footnote w:type="continuationSeparator" w:id="0">
    <w:p w14:paraId="259A7809" w14:textId="77777777" w:rsidR="00357CE0" w:rsidRDefault="00357CE0" w:rsidP="00312D6A">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2D6A"/>
    <w:rsid w:val="000969D9"/>
    <w:rsid w:val="00173215"/>
    <w:rsid w:val="001A27A9"/>
    <w:rsid w:val="001E13B2"/>
    <w:rsid w:val="002B376F"/>
    <w:rsid w:val="00312D6A"/>
    <w:rsid w:val="00357CE0"/>
    <w:rsid w:val="004155FE"/>
    <w:rsid w:val="004E7558"/>
    <w:rsid w:val="004F3671"/>
    <w:rsid w:val="00660EA3"/>
    <w:rsid w:val="006C27C2"/>
    <w:rsid w:val="006E2300"/>
    <w:rsid w:val="00772F46"/>
    <w:rsid w:val="0096014C"/>
    <w:rsid w:val="0098419E"/>
    <w:rsid w:val="00A93939"/>
    <w:rsid w:val="00AB096E"/>
    <w:rsid w:val="00C431E2"/>
    <w:rsid w:val="00D555A2"/>
    <w:rsid w:val="00D93C4E"/>
    <w:rsid w:val="00E924BD"/>
    <w:rsid w:val="00FD22C4"/>
  </w:rsids>
  <m:mathPr>
    <m:mathFont m:val="Cambria Math"/>
    <m:brkBin m:val="before"/>
    <m:brkBinSub m:val="--"/>
    <m:smallFrac m:val="0"/>
    <m:dispDef m:val="0"/>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9C4CEA7"/>
  <w15:docId w15:val="{10B20A05-959A-4A1E-8DD1-53EFF2ECD5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fr-FR" w:eastAsia="ja-JP"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2D6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12D6A"/>
    <w:pPr>
      <w:tabs>
        <w:tab w:val="center" w:pos="4153"/>
        <w:tab w:val="right" w:pos="8306"/>
      </w:tabs>
      <w:spacing w:after="0"/>
    </w:pPr>
  </w:style>
  <w:style w:type="character" w:customStyle="1" w:styleId="HeaderChar">
    <w:name w:val="Header Char"/>
    <w:basedOn w:val="DefaultParagraphFont"/>
    <w:link w:val="Header"/>
    <w:uiPriority w:val="99"/>
    <w:rsid w:val="00312D6A"/>
  </w:style>
  <w:style w:type="paragraph" w:styleId="Footer">
    <w:name w:val="footer"/>
    <w:basedOn w:val="Normal"/>
    <w:link w:val="FooterChar"/>
    <w:uiPriority w:val="99"/>
    <w:unhideWhenUsed/>
    <w:rsid w:val="00312D6A"/>
    <w:pPr>
      <w:tabs>
        <w:tab w:val="center" w:pos="4153"/>
        <w:tab w:val="right" w:pos="8306"/>
      </w:tabs>
      <w:spacing w:after="0"/>
    </w:pPr>
  </w:style>
  <w:style w:type="character" w:customStyle="1" w:styleId="FooterChar">
    <w:name w:val="Footer Char"/>
    <w:basedOn w:val="DefaultParagraphFont"/>
    <w:link w:val="Footer"/>
    <w:uiPriority w:val="99"/>
    <w:rsid w:val="00312D6A"/>
  </w:style>
  <w:style w:type="paragraph" w:customStyle="1" w:styleId="Aucunstyle">
    <w:name w:val="[Aucun style]"/>
    <w:rsid w:val="00312D6A"/>
    <w:pPr>
      <w:widowControl w:val="0"/>
      <w:autoSpaceDE w:val="0"/>
      <w:autoSpaceDN w:val="0"/>
      <w:adjustRightInd w:val="0"/>
      <w:spacing w:after="0" w:line="288" w:lineRule="auto"/>
      <w:textAlignment w:val="center"/>
    </w:pPr>
    <w:rPr>
      <w:rFonts w:ascii="MinionPro-Regular" w:hAnsi="MinionPro-Regular" w:cs="MinionPro-Regular"/>
      <w:color w:val="000000"/>
    </w:rPr>
  </w:style>
  <w:style w:type="paragraph" w:styleId="BalloonText">
    <w:name w:val="Balloon Text"/>
    <w:basedOn w:val="Normal"/>
    <w:link w:val="BalloonTextChar"/>
    <w:uiPriority w:val="99"/>
    <w:semiHidden/>
    <w:unhideWhenUsed/>
    <w:rsid w:val="00312D6A"/>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12D6A"/>
    <w:rPr>
      <w:rFonts w:ascii="Lucida Grande" w:hAnsi="Lucida Grande" w:cs="Lucida Grande"/>
      <w:sz w:val="18"/>
      <w:szCs w:val="18"/>
    </w:rPr>
  </w:style>
  <w:style w:type="table" w:styleId="TableGrid">
    <w:name w:val="Table Grid"/>
    <w:basedOn w:val="TableNormal"/>
    <w:uiPriority w:val="59"/>
    <w:rsid w:val="00312D6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555A2"/>
    <w:pPr>
      <w:widowControl w:val="0"/>
      <w:autoSpaceDE w:val="0"/>
      <w:autoSpaceDN w:val="0"/>
      <w:adjustRightInd w:val="0"/>
      <w:spacing w:after="0"/>
    </w:pPr>
    <w:rPr>
      <w:rFonts w:ascii="Mark My Words" w:hAnsi="Mark My Words" w:cs="Mark My Words"/>
      <w:color w:val="000000"/>
      <w:lang w:val="en-US"/>
    </w:rPr>
  </w:style>
  <w:style w:type="paragraph" w:customStyle="1" w:styleId="Pa4">
    <w:name w:val="Pa4"/>
    <w:basedOn w:val="Default"/>
    <w:next w:val="Default"/>
    <w:uiPriority w:val="99"/>
    <w:rsid w:val="00D555A2"/>
    <w:pPr>
      <w:spacing w:line="241" w:lineRule="atLeast"/>
    </w:pPr>
    <w:rPr>
      <w:rFonts w:cs="Times New Roman"/>
      <w:color w:val="auto"/>
    </w:rPr>
  </w:style>
  <w:style w:type="character" w:customStyle="1" w:styleId="A5">
    <w:name w:val="A5"/>
    <w:uiPriority w:val="99"/>
    <w:rsid w:val="00D555A2"/>
    <w:rPr>
      <w:rFonts w:cs="Mark My Words"/>
      <w:color w:val="C3893E"/>
      <w:sz w:val="38"/>
      <w:szCs w:val="38"/>
    </w:rPr>
  </w:style>
  <w:style w:type="paragraph" w:customStyle="1" w:styleId="Pa5">
    <w:name w:val="Pa5"/>
    <w:basedOn w:val="Default"/>
    <w:next w:val="Default"/>
    <w:uiPriority w:val="99"/>
    <w:rsid w:val="00D555A2"/>
    <w:pPr>
      <w:spacing w:line="241" w:lineRule="atLeast"/>
    </w:pPr>
    <w:rPr>
      <w:rFonts w:cs="Times New Roman"/>
      <w:color w:val="auto"/>
    </w:rPr>
  </w:style>
  <w:style w:type="character" w:customStyle="1" w:styleId="A0">
    <w:name w:val="A0"/>
    <w:uiPriority w:val="99"/>
    <w:rsid w:val="00D555A2"/>
    <w:rPr>
      <w:rFonts w:ascii="AvantGarde" w:hAnsi="AvantGarde" w:cs="AvantGarde"/>
      <w:color w:val="363433"/>
      <w:sz w:val="16"/>
      <w:szCs w:val="16"/>
    </w:rPr>
  </w:style>
  <w:style w:type="paragraph" w:customStyle="1" w:styleId="Pa9">
    <w:name w:val="Pa9"/>
    <w:basedOn w:val="Default"/>
    <w:next w:val="Default"/>
    <w:uiPriority w:val="99"/>
    <w:rsid w:val="00D555A2"/>
    <w:pPr>
      <w:spacing w:line="241" w:lineRule="atLeast"/>
    </w:pPr>
    <w:rPr>
      <w:rFonts w:cs="Times New Roman"/>
      <w:color w:val="auto"/>
    </w:rPr>
  </w:style>
  <w:style w:type="paragraph" w:customStyle="1" w:styleId="Paragraphestandard">
    <w:name w:val="[Paragraphe standard]"/>
    <w:basedOn w:val="Aucunstyle"/>
    <w:uiPriority w:val="99"/>
    <w:rsid w:val="00D555A2"/>
  </w:style>
  <w:style w:type="paragraph" w:customStyle="1" w:styleId="Pa10">
    <w:name w:val="Pa10"/>
    <w:basedOn w:val="Default"/>
    <w:next w:val="Default"/>
    <w:uiPriority w:val="99"/>
    <w:rsid w:val="001E13B2"/>
    <w:pPr>
      <w:spacing w:line="241" w:lineRule="atLeast"/>
    </w:pPr>
    <w:rPr>
      <w:rFonts w:ascii="AvantGarde" w:hAnsi="AvantGarde"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footer1.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 Id="rId4"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D6C5C3-5FB4-420C-94CD-101C0F54B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10</Pages>
  <Words>1574</Words>
  <Characters>8974</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ESAPV</Company>
  <LinksUpToDate>false</LinksUpToDate>
  <CharactersWithSpaces>10527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ancion</dc:creator>
  <cp:keywords/>
  <dc:description/>
  <cp:lastModifiedBy>StefanK</cp:lastModifiedBy>
  <cp:revision>8</cp:revision>
  <dcterms:created xsi:type="dcterms:W3CDTF">2017-01-31T22:17:00Z</dcterms:created>
  <dcterms:modified xsi:type="dcterms:W3CDTF">2017-03-20T15:02:00Z</dcterms:modified>
</cp:coreProperties>
</file>